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0DC1E">
      <w:pPr>
        <w:jc w:val="center"/>
        <w:rPr>
          <w:rFonts w:hint="default" w:eastAsiaTheme="minorEastAsia"/>
          <w:b/>
          <w:bCs/>
          <w:sz w:val="28"/>
          <w:szCs w:val="28"/>
          <w:lang w:val="en-US" w:eastAsia="zh-Hans"/>
        </w:rPr>
      </w:pPr>
      <w:r>
        <w:rPr>
          <w:rFonts w:hint="eastAsia"/>
          <w:b/>
          <w:bCs/>
          <w:sz w:val="28"/>
          <w:szCs w:val="28"/>
          <w:lang w:val="en-US" w:eastAsia="zh-Hans"/>
        </w:rPr>
        <w:t>新招采子系统【</w:t>
      </w:r>
      <w:r>
        <w:rPr>
          <w:rFonts w:hint="eastAsia"/>
          <w:b/>
          <w:bCs/>
          <w:sz w:val="28"/>
          <w:szCs w:val="28"/>
          <w:lang w:val="en-US" w:eastAsia="zh-CN"/>
        </w:rPr>
        <w:t>饮片企业</w:t>
      </w:r>
      <w:r>
        <w:rPr>
          <w:rFonts w:hint="eastAsia"/>
          <w:b/>
          <w:bCs/>
          <w:sz w:val="28"/>
          <w:szCs w:val="28"/>
          <w:lang w:val="en-US" w:eastAsia="zh-Hans"/>
        </w:rPr>
        <w:t>】</w:t>
      </w:r>
      <w:r>
        <w:rPr>
          <w:rFonts w:hint="eastAsia"/>
          <w:b/>
          <w:bCs/>
          <w:sz w:val="28"/>
          <w:szCs w:val="28"/>
          <w:lang w:val="en-US" w:eastAsia="zh-CN"/>
        </w:rPr>
        <w:t>注册</w:t>
      </w:r>
      <w:r>
        <w:rPr>
          <w:rFonts w:hint="eastAsia"/>
          <w:b/>
          <w:bCs/>
          <w:sz w:val="28"/>
          <w:szCs w:val="28"/>
          <w:lang w:val="en-US" w:eastAsia="zh-Hans"/>
        </w:rPr>
        <w:t>操作指引</w:t>
      </w:r>
    </w:p>
    <w:p w14:paraId="0D783850">
      <w:pPr>
        <w:jc w:val="left"/>
        <w:rPr>
          <w:rStyle w:val="4"/>
          <w:rFonts w:ascii="宋体" w:hAnsi="宋体" w:eastAsia="宋体" w:cs="宋体"/>
          <w:sz w:val="24"/>
        </w:rPr>
      </w:pPr>
      <w:r>
        <w:rPr>
          <w:rFonts w:hint="default"/>
          <w:b w:val="0"/>
          <w:bCs w:val="0"/>
          <w:sz w:val="28"/>
          <w:szCs w:val="28"/>
        </w:rPr>
        <w:t>1</w:t>
      </w:r>
      <w:r>
        <w:rPr>
          <w:rFonts w:hint="eastAsia"/>
          <w:b/>
          <w:bCs/>
          <w:sz w:val="28"/>
          <w:szCs w:val="28"/>
        </w:rPr>
        <w:t>、</w:t>
      </w:r>
      <w:r>
        <w:rPr>
          <w:rStyle w:val="4"/>
          <w:rFonts w:ascii="宋体" w:hAnsi="宋体" w:eastAsia="宋体" w:cs="宋体"/>
          <w:sz w:val="24"/>
        </w:rPr>
        <w:t>访问</w:t>
      </w:r>
      <w:r>
        <w:rPr>
          <w:rStyle w:val="4"/>
          <w:rFonts w:hint="eastAsia" w:ascii="宋体" w:hAnsi="宋体" w:eastAsia="宋体" w:cs="宋体"/>
          <w:color w:val="FF0000"/>
          <w:sz w:val="24"/>
          <w:lang w:val="en-US" w:eastAsia="zh-CN"/>
        </w:rPr>
        <w:t>国家</w:t>
      </w:r>
      <w:r>
        <w:rPr>
          <w:rStyle w:val="4"/>
          <w:rFonts w:ascii="宋体" w:hAnsi="宋体" w:eastAsia="宋体" w:cs="宋体"/>
          <w:color w:val="FF0000"/>
          <w:sz w:val="24"/>
        </w:rPr>
        <w:t>医保服务平台</w:t>
      </w:r>
      <w:r>
        <w:rPr>
          <w:rStyle w:val="4"/>
          <w:rFonts w:hint="eastAsia" w:ascii="宋体" w:hAnsi="宋体" w:eastAsia="宋体" w:cs="宋体"/>
          <w:color w:val="FF0000"/>
          <w:sz w:val="24"/>
          <w:lang w:eastAsia="zh-CN"/>
        </w:rPr>
        <w:t>，</w:t>
      </w:r>
      <w:r>
        <w:rPr>
          <w:rStyle w:val="4"/>
          <w:rFonts w:hint="eastAsia" w:ascii="宋体" w:hAnsi="宋体" w:eastAsia="宋体" w:cs="宋体"/>
          <w:sz w:val="24"/>
          <w:lang w:val="en-US" w:eastAsia="zh-CN"/>
        </w:rPr>
        <w:t>点击单位登录</w:t>
      </w:r>
      <w:r>
        <w:rPr>
          <w:rStyle w:val="4"/>
          <w:rFonts w:hint="eastAsia" w:ascii="宋体" w:hAnsi="宋体" w:eastAsia="宋体" w:cs="宋体"/>
          <w:sz w:val="24"/>
        </w:rPr>
        <w:t>（图1）</w:t>
      </w:r>
      <w:r>
        <w:rPr>
          <w:rStyle w:val="4"/>
          <w:rFonts w:ascii="宋体" w:hAnsi="宋体" w:eastAsia="宋体" w:cs="宋体"/>
          <w:sz w:val="24"/>
        </w:rPr>
        <w:t>：</w:t>
      </w:r>
      <w:r>
        <w:rPr>
          <w:rFonts w:hint="eastAsia"/>
        </w:rPr>
        <w:t>https://fuwu.nhsa.gov.cn/nationalHallSt/#/unitLogin?code=90000&amp;flag=false&amp;gbFlag=true</w:t>
      </w:r>
    </w:p>
    <w:p w14:paraId="6A18F6F9">
      <w:r>
        <w:drawing>
          <wp:inline distT="0" distB="0" distL="114300" distR="114300">
            <wp:extent cx="5269230" cy="2631440"/>
            <wp:effectExtent l="0" t="0" r="7620" b="165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
                    <a:stretch>
                      <a:fillRect/>
                    </a:stretch>
                  </pic:blipFill>
                  <pic:spPr>
                    <a:xfrm>
                      <a:off x="0" y="0"/>
                      <a:ext cx="5269230" cy="2631440"/>
                    </a:xfrm>
                    <a:prstGeom prst="rect">
                      <a:avLst/>
                    </a:prstGeom>
                    <a:noFill/>
                    <a:ln>
                      <a:noFill/>
                    </a:ln>
                  </pic:spPr>
                </pic:pic>
              </a:graphicData>
            </a:graphic>
          </wp:inline>
        </w:drawing>
      </w:r>
    </w:p>
    <w:p w14:paraId="3AC56E3E"/>
    <w:p w14:paraId="184BC9CE">
      <w:pPr>
        <w:jc w:val="center"/>
        <w:rPr>
          <w:rFonts w:hint="default" w:eastAsiaTheme="minorEastAsia"/>
          <w:lang w:eastAsia="zh-Hans"/>
        </w:rPr>
      </w:pPr>
      <w:r>
        <w:rPr>
          <w:rFonts w:hint="eastAsia"/>
          <w:lang w:val="en-US" w:eastAsia="zh-Hans"/>
        </w:rPr>
        <w:t>图</w:t>
      </w:r>
      <w:r>
        <w:rPr>
          <w:rFonts w:hint="default"/>
          <w:lang w:eastAsia="zh-Hans"/>
        </w:rPr>
        <w:t>1</w:t>
      </w:r>
    </w:p>
    <w:p w14:paraId="4D31DF6B">
      <w:pPr>
        <w:numPr>
          <w:ilvl w:val="0"/>
          <w:numId w:val="0"/>
        </w:numPr>
        <w:rPr>
          <w:rFonts w:hint="default"/>
          <w:sz w:val="24"/>
          <w:szCs w:val="24"/>
        </w:rPr>
      </w:pPr>
      <w:r>
        <w:rPr>
          <w:rFonts w:hint="eastAsia"/>
          <w:sz w:val="24"/>
          <w:szCs w:val="24"/>
          <w:lang w:val="en-US" w:eastAsia="zh-CN"/>
        </w:rPr>
        <w:t>2、点击登录框右下角的立即注册按钮进行账号的注册</w:t>
      </w:r>
      <w:r>
        <w:rPr>
          <w:rFonts w:hint="default"/>
          <w:sz w:val="24"/>
          <w:szCs w:val="24"/>
        </w:rPr>
        <w:t>。</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rPr>
        <w:t>）</w:t>
      </w:r>
      <w:r>
        <w:rPr>
          <w:rStyle w:val="4"/>
          <w:rFonts w:ascii="宋体" w:hAnsi="宋体" w:eastAsia="宋体" w:cs="宋体"/>
          <w:sz w:val="24"/>
        </w:rPr>
        <w:t>：</w:t>
      </w:r>
    </w:p>
    <w:p w14:paraId="632879FA">
      <w:pPr>
        <w:numPr>
          <w:ilvl w:val="0"/>
          <w:numId w:val="0"/>
        </w:numPr>
      </w:pPr>
      <w:r>
        <w:drawing>
          <wp:inline distT="0" distB="0" distL="114300" distR="114300">
            <wp:extent cx="5269865" cy="2021840"/>
            <wp:effectExtent l="0" t="0" r="6985" b="165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
                    <a:stretch>
                      <a:fillRect/>
                    </a:stretch>
                  </pic:blipFill>
                  <pic:spPr>
                    <a:xfrm>
                      <a:off x="0" y="0"/>
                      <a:ext cx="5269865" cy="2021840"/>
                    </a:xfrm>
                    <a:prstGeom prst="rect">
                      <a:avLst/>
                    </a:prstGeom>
                    <a:noFill/>
                    <a:ln>
                      <a:noFill/>
                    </a:ln>
                  </pic:spPr>
                </pic:pic>
              </a:graphicData>
            </a:graphic>
          </wp:inline>
        </w:drawing>
      </w:r>
    </w:p>
    <w:p w14:paraId="130D4337">
      <w:pPr>
        <w:numPr>
          <w:ilvl w:val="0"/>
          <w:numId w:val="0"/>
        </w:numPr>
      </w:pPr>
    </w:p>
    <w:p w14:paraId="39B04E12">
      <w:pPr>
        <w:jc w:val="center"/>
        <w:rPr>
          <w:rFonts w:hint="default" w:eastAsiaTheme="minorEastAsia"/>
          <w:lang w:eastAsia="zh-Hans"/>
        </w:rPr>
      </w:pPr>
      <w:r>
        <w:rPr>
          <w:rFonts w:hint="eastAsia"/>
          <w:lang w:val="en-US" w:eastAsia="zh-Hans"/>
        </w:rPr>
        <w:t>图</w:t>
      </w:r>
      <w:r>
        <w:rPr>
          <w:rFonts w:hint="default"/>
          <w:lang w:eastAsia="zh-Hans"/>
        </w:rPr>
        <w:t>2</w:t>
      </w:r>
    </w:p>
    <w:p w14:paraId="23C05F4D">
      <w:pPr>
        <w:numPr>
          <w:ilvl w:val="0"/>
          <w:numId w:val="0"/>
        </w:numPr>
      </w:pPr>
    </w:p>
    <w:p w14:paraId="26964154">
      <w:pPr>
        <w:numPr>
          <w:ilvl w:val="0"/>
          <w:numId w:val="0"/>
        </w:numPr>
      </w:pPr>
    </w:p>
    <w:p w14:paraId="3EEB1714">
      <w:pPr>
        <w:numPr>
          <w:ilvl w:val="0"/>
          <w:numId w:val="0"/>
        </w:numPr>
        <w:rPr>
          <w:rFonts w:hint="default"/>
          <w:sz w:val="24"/>
          <w:szCs w:val="24"/>
        </w:rPr>
      </w:pPr>
      <w:r>
        <w:rPr>
          <w:rFonts w:hint="default"/>
          <w:sz w:val="24"/>
          <w:szCs w:val="24"/>
        </w:rPr>
        <w:t>3、</w:t>
      </w:r>
      <w:r>
        <w:rPr>
          <w:rFonts w:hint="eastAsia"/>
          <w:sz w:val="24"/>
          <w:szCs w:val="24"/>
          <w:lang w:val="en-US" w:eastAsia="zh-CN"/>
        </w:rPr>
        <w:t>填写页面上所需信息后点击下一步填写经办人与法人信息后完成注册。</w:t>
      </w:r>
      <w:r>
        <w:rPr>
          <w:rStyle w:val="4"/>
          <w:rFonts w:hint="eastAsia" w:ascii="宋体" w:hAnsi="宋体" w:eastAsia="宋体" w:cs="宋体"/>
          <w:sz w:val="24"/>
        </w:rPr>
        <w:t>（图</w:t>
      </w:r>
      <w:r>
        <w:rPr>
          <w:rStyle w:val="4"/>
          <w:rFonts w:hint="default" w:ascii="宋体" w:hAnsi="宋体" w:eastAsia="宋体" w:cs="宋体"/>
          <w:sz w:val="24"/>
        </w:rPr>
        <w:t>3</w:t>
      </w:r>
      <w:r>
        <w:rPr>
          <w:rStyle w:val="4"/>
          <w:rFonts w:hint="eastAsia" w:ascii="宋体" w:hAnsi="宋体" w:eastAsia="宋体" w:cs="宋体"/>
          <w:sz w:val="24"/>
        </w:rPr>
        <w:t>）</w:t>
      </w:r>
      <w:r>
        <w:rPr>
          <w:rStyle w:val="4"/>
          <w:rFonts w:ascii="宋体" w:hAnsi="宋体" w:eastAsia="宋体" w:cs="宋体"/>
          <w:sz w:val="24"/>
        </w:rPr>
        <w:t>：</w:t>
      </w:r>
    </w:p>
    <w:p w14:paraId="0C637FA7">
      <w:pPr>
        <w:numPr>
          <w:ilvl w:val="0"/>
          <w:numId w:val="0"/>
        </w:numPr>
      </w:pPr>
      <w:r>
        <w:drawing>
          <wp:inline distT="0" distB="0" distL="114300" distR="114300">
            <wp:extent cx="5268595" cy="2780030"/>
            <wp:effectExtent l="0" t="0" r="8255"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5268595" cy="2780030"/>
                    </a:xfrm>
                    <a:prstGeom prst="rect">
                      <a:avLst/>
                    </a:prstGeom>
                    <a:noFill/>
                    <a:ln>
                      <a:noFill/>
                    </a:ln>
                  </pic:spPr>
                </pic:pic>
              </a:graphicData>
            </a:graphic>
          </wp:inline>
        </w:drawing>
      </w:r>
    </w:p>
    <w:p w14:paraId="549F7D0A">
      <w:pPr>
        <w:numPr>
          <w:ilvl w:val="0"/>
          <w:numId w:val="0"/>
        </w:numPr>
      </w:pPr>
    </w:p>
    <w:p w14:paraId="3013783F">
      <w:pPr>
        <w:jc w:val="center"/>
        <w:rPr>
          <w:rFonts w:hint="default"/>
          <w:lang w:eastAsia="zh-Hans"/>
        </w:rPr>
      </w:pPr>
      <w:r>
        <w:rPr>
          <w:rFonts w:hint="eastAsia"/>
          <w:lang w:val="en-US" w:eastAsia="zh-Hans"/>
        </w:rPr>
        <w:t>图</w:t>
      </w:r>
      <w:r>
        <w:rPr>
          <w:rFonts w:hint="default"/>
          <w:lang w:eastAsia="zh-Hans"/>
        </w:rPr>
        <w:t>3</w:t>
      </w:r>
    </w:p>
    <w:p w14:paraId="0AE88980">
      <w:pPr>
        <w:jc w:val="center"/>
        <w:rPr>
          <w:rFonts w:hint="default"/>
          <w:lang w:eastAsia="zh-Hans"/>
        </w:rPr>
      </w:pPr>
    </w:p>
    <w:p w14:paraId="5C18984F">
      <w:pPr>
        <w:numPr>
          <w:ilvl w:val="0"/>
          <w:numId w:val="0"/>
        </w:numPr>
        <w:ind w:leftChars="0"/>
        <w:rPr>
          <w:rStyle w:val="4"/>
          <w:rFonts w:ascii="宋体" w:hAnsi="宋体" w:eastAsia="宋体" w:cs="宋体"/>
          <w:sz w:val="24"/>
        </w:rPr>
      </w:pPr>
      <w:r>
        <w:rPr>
          <w:rFonts w:hint="default"/>
          <w:sz w:val="24"/>
          <w:szCs w:val="24"/>
          <w:lang w:eastAsia="zh-Hans"/>
        </w:rPr>
        <w:t>4、</w:t>
      </w:r>
      <w:r>
        <w:rPr>
          <w:rFonts w:hint="eastAsia"/>
          <w:sz w:val="24"/>
          <w:szCs w:val="24"/>
          <w:lang w:val="en-US" w:eastAsia="zh-CN"/>
        </w:rPr>
        <w:t>完成注册后回到</w:t>
      </w:r>
      <w:r>
        <w:rPr>
          <w:rStyle w:val="4"/>
          <w:rFonts w:hint="eastAsia" w:ascii="宋体" w:hAnsi="宋体" w:eastAsia="宋体" w:cs="宋体"/>
          <w:color w:val="FF0000"/>
          <w:sz w:val="24"/>
          <w:lang w:val="en-US" w:eastAsia="zh-CN"/>
        </w:rPr>
        <w:t>广东省医保服务平台</w:t>
      </w:r>
      <w:r>
        <w:rPr>
          <w:rStyle w:val="4"/>
          <w:rFonts w:hint="eastAsia" w:ascii="宋体" w:hAnsi="宋体" w:eastAsia="宋体" w:cs="宋体"/>
          <w:sz w:val="24"/>
        </w:rPr>
        <w:t>（图</w:t>
      </w:r>
      <w:r>
        <w:rPr>
          <w:rStyle w:val="4"/>
          <w:rFonts w:hint="default" w:ascii="宋体" w:hAnsi="宋体" w:eastAsia="宋体" w:cs="宋体"/>
          <w:sz w:val="24"/>
        </w:rPr>
        <w:t>4</w:t>
      </w:r>
      <w:r>
        <w:rPr>
          <w:rStyle w:val="4"/>
          <w:rFonts w:hint="eastAsia" w:ascii="宋体" w:hAnsi="宋体" w:eastAsia="宋体" w:cs="宋体"/>
          <w:sz w:val="24"/>
        </w:rPr>
        <w:t>）</w:t>
      </w:r>
      <w:r>
        <w:rPr>
          <w:rStyle w:val="4"/>
          <w:rFonts w:ascii="宋体" w:hAnsi="宋体" w:eastAsia="宋体" w:cs="宋体"/>
          <w:sz w:val="24"/>
        </w:rPr>
        <w:t>：</w:t>
      </w:r>
    </w:p>
    <w:p w14:paraId="5B18D390">
      <w:pPr>
        <w:numPr>
          <w:ilvl w:val="0"/>
          <w:numId w:val="0"/>
        </w:numPr>
        <w:ind w:leftChars="0"/>
        <w:rPr>
          <w:rStyle w:val="4"/>
          <w:rFonts w:hint="default" w:ascii="宋体" w:hAnsi="宋体" w:eastAsia="宋体" w:cs="宋体"/>
          <w:sz w:val="24"/>
          <w:lang w:eastAsia="zh-Hans"/>
        </w:rPr>
      </w:pPr>
      <w:r>
        <w:rPr>
          <w:rStyle w:val="4"/>
          <w:rFonts w:hint="default" w:ascii="宋体" w:hAnsi="宋体" w:eastAsia="宋体" w:cs="宋体"/>
          <w:sz w:val="24"/>
          <w:lang w:eastAsia="zh-Hans"/>
        </w:rPr>
        <w:t>https://igi.hsa.gd.gov.cn/ggfw/hsa-local/web/hallEnter/#/Index</w:t>
      </w:r>
    </w:p>
    <w:p w14:paraId="181F9A33">
      <w:pPr>
        <w:jc w:val="center"/>
        <w:rPr>
          <w:rFonts w:hint="default"/>
          <w:lang w:eastAsia="zh-Hans"/>
        </w:rPr>
      </w:pPr>
      <w:r>
        <w:drawing>
          <wp:inline distT="0" distB="0" distL="114300" distR="114300">
            <wp:extent cx="5262245" cy="2207260"/>
            <wp:effectExtent l="0" t="0" r="14605" b="254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7"/>
                    <a:stretch>
                      <a:fillRect/>
                    </a:stretch>
                  </pic:blipFill>
                  <pic:spPr>
                    <a:xfrm>
                      <a:off x="0" y="0"/>
                      <a:ext cx="5262245" cy="2207260"/>
                    </a:xfrm>
                    <a:prstGeom prst="rect">
                      <a:avLst/>
                    </a:prstGeom>
                    <a:noFill/>
                    <a:ln>
                      <a:noFill/>
                    </a:ln>
                  </pic:spPr>
                </pic:pic>
              </a:graphicData>
            </a:graphic>
          </wp:inline>
        </w:drawing>
      </w:r>
    </w:p>
    <w:p w14:paraId="304AFAD1">
      <w:pPr>
        <w:jc w:val="center"/>
        <w:rPr>
          <w:rFonts w:hint="default"/>
          <w:lang w:eastAsia="zh-Hans"/>
        </w:rPr>
      </w:pPr>
      <w:r>
        <w:rPr>
          <w:rFonts w:hint="eastAsia"/>
          <w:lang w:val="en-US" w:eastAsia="zh-Hans"/>
        </w:rPr>
        <w:t>图</w:t>
      </w:r>
      <w:r>
        <w:rPr>
          <w:rFonts w:hint="default"/>
          <w:lang w:eastAsia="zh-Hans"/>
        </w:rPr>
        <w:t>4</w:t>
      </w:r>
    </w:p>
    <w:p w14:paraId="545E6EE6">
      <w:pPr>
        <w:jc w:val="center"/>
        <w:rPr>
          <w:rFonts w:hint="default"/>
          <w:lang w:eastAsia="zh-Hans"/>
        </w:rPr>
      </w:pPr>
    </w:p>
    <w:p w14:paraId="1B42C70F">
      <w:pPr>
        <w:numPr>
          <w:ilvl w:val="0"/>
          <w:numId w:val="1"/>
        </w:numPr>
        <w:jc w:val="both"/>
        <w:rPr>
          <w:rStyle w:val="4"/>
          <w:rFonts w:ascii="宋体" w:hAnsi="宋体" w:eastAsia="宋体" w:cs="宋体"/>
          <w:sz w:val="24"/>
        </w:rPr>
      </w:pPr>
      <w:r>
        <w:rPr>
          <w:rStyle w:val="4"/>
          <w:rFonts w:hint="eastAsia" w:ascii="宋体" w:hAnsi="宋体" w:eastAsia="宋体" w:cs="宋体"/>
          <w:sz w:val="24"/>
          <w:lang w:val="en-US" w:eastAsia="zh-CN"/>
        </w:rPr>
        <w:t>登录刚刚注册完成的单位账号和密码，点击进入单位网厅。</w:t>
      </w:r>
      <w:r>
        <w:rPr>
          <w:rStyle w:val="4"/>
          <w:rFonts w:hint="eastAsia" w:ascii="宋体" w:hAnsi="宋体" w:eastAsia="宋体" w:cs="宋体"/>
          <w:sz w:val="24"/>
        </w:rPr>
        <w:t>（图</w:t>
      </w:r>
      <w:r>
        <w:rPr>
          <w:rStyle w:val="4"/>
          <w:rFonts w:hint="default" w:ascii="宋体" w:hAnsi="宋体" w:eastAsia="宋体" w:cs="宋体"/>
          <w:sz w:val="24"/>
        </w:rPr>
        <w:t>5</w:t>
      </w:r>
      <w:r>
        <w:rPr>
          <w:rStyle w:val="4"/>
          <w:rFonts w:hint="eastAsia" w:ascii="宋体" w:hAnsi="宋体" w:eastAsia="宋体" w:cs="宋体"/>
          <w:sz w:val="24"/>
        </w:rPr>
        <w:t>）</w:t>
      </w:r>
      <w:r>
        <w:rPr>
          <w:rStyle w:val="4"/>
          <w:rFonts w:ascii="宋体" w:hAnsi="宋体" w:eastAsia="宋体" w:cs="宋体"/>
          <w:sz w:val="24"/>
        </w:rPr>
        <w:t>：</w:t>
      </w:r>
    </w:p>
    <w:p w14:paraId="6CE55C03">
      <w:pPr>
        <w:numPr>
          <w:ilvl w:val="0"/>
          <w:numId w:val="0"/>
        </w:numPr>
        <w:jc w:val="both"/>
        <w:rPr>
          <w:rStyle w:val="4"/>
          <w:rFonts w:ascii="宋体" w:hAnsi="宋体" w:eastAsia="宋体" w:cs="宋体"/>
          <w:sz w:val="24"/>
        </w:rPr>
      </w:pPr>
    </w:p>
    <w:p w14:paraId="4C5E5E02">
      <w:pPr>
        <w:numPr>
          <w:ilvl w:val="0"/>
          <w:numId w:val="0"/>
        </w:numPr>
        <w:jc w:val="both"/>
        <w:rPr>
          <w:rStyle w:val="4"/>
          <w:rFonts w:ascii="宋体" w:hAnsi="宋体" w:eastAsia="宋体" w:cs="宋体"/>
          <w:sz w:val="24"/>
        </w:rPr>
      </w:pPr>
    </w:p>
    <w:p w14:paraId="22F962AE">
      <w:pPr>
        <w:numPr>
          <w:ilvl w:val="0"/>
          <w:numId w:val="0"/>
        </w:numPr>
        <w:jc w:val="both"/>
      </w:pPr>
      <w:r>
        <w:drawing>
          <wp:inline distT="0" distB="0" distL="114300" distR="114300">
            <wp:extent cx="5273675" cy="2386965"/>
            <wp:effectExtent l="0" t="0" r="3175" b="133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8"/>
                    <a:stretch>
                      <a:fillRect/>
                    </a:stretch>
                  </pic:blipFill>
                  <pic:spPr>
                    <a:xfrm>
                      <a:off x="0" y="0"/>
                      <a:ext cx="5273675" cy="2386965"/>
                    </a:xfrm>
                    <a:prstGeom prst="rect">
                      <a:avLst/>
                    </a:prstGeom>
                    <a:noFill/>
                    <a:ln>
                      <a:noFill/>
                    </a:ln>
                  </pic:spPr>
                </pic:pic>
              </a:graphicData>
            </a:graphic>
          </wp:inline>
        </w:drawing>
      </w:r>
    </w:p>
    <w:p w14:paraId="49F8F7DF">
      <w:pPr>
        <w:numPr>
          <w:ilvl w:val="0"/>
          <w:numId w:val="0"/>
        </w:numPr>
        <w:ind w:leftChars="0"/>
        <w:jc w:val="center"/>
        <w:rPr>
          <w:rFonts w:hint="default"/>
          <w:lang w:eastAsia="zh-Hans"/>
        </w:rPr>
      </w:pPr>
      <w:r>
        <w:rPr>
          <w:rFonts w:hint="eastAsia"/>
          <w:lang w:val="en-US" w:eastAsia="zh-Hans"/>
        </w:rPr>
        <w:t>图</w:t>
      </w:r>
      <w:r>
        <w:rPr>
          <w:rFonts w:hint="default"/>
          <w:lang w:eastAsia="zh-Hans"/>
        </w:rPr>
        <w:t>5</w:t>
      </w:r>
    </w:p>
    <w:p w14:paraId="56469352">
      <w:pPr>
        <w:numPr>
          <w:ilvl w:val="0"/>
          <w:numId w:val="0"/>
        </w:numPr>
        <w:jc w:val="both"/>
      </w:pPr>
    </w:p>
    <w:p w14:paraId="1C25DCD4">
      <w:pPr>
        <w:numPr>
          <w:ilvl w:val="0"/>
          <w:numId w:val="1"/>
        </w:numPr>
        <w:jc w:val="both"/>
      </w:pPr>
      <w:r>
        <w:rPr>
          <w:rFonts w:hint="eastAsia"/>
          <w:sz w:val="24"/>
          <w:szCs w:val="24"/>
          <w:lang w:val="en-US" w:eastAsia="zh-CN"/>
        </w:rPr>
        <w:t>企业</w:t>
      </w:r>
      <w:r>
        <w:rPr>
          <w:rFonts w:hint="default"/>
          <w:sz w:val="24"/>
          <w:szCs w:val="24"/>
          <w:lang w:eastAsia="zh-Hans"/>
        </w:rPr>
        <w:t>选择【</w:t>
      </w:r>
      <w:r>
        <w:rPr>
          <w:rFonts w:hint="eastAsia"/>
          <w:sz w:val="24"/>
          <w:szCs w:val="24"/>
          <w:lang w:val="en-US" w:eastAsia="zh-CN"/>
        </w:rPr>
        <w:t>角色认证</w:t>
      </w:r>
      <w:r>
        <w:rPr>
          <w:rFonts w:hint="default"/>
          <w:sz w:val="24"/>
          <w:szCs w:val="24"/>
          <w:lang w:eastAsia="zh-Hans"/>
        </w:rPr>
        <w:t>】模块下</w:t>
      </w:r>
      <w:r>
        <w:rPr>
          <w:rFonts w:hint="eastAsia"/>
          <w:sz w:val="24"/>
          <w:szCs w:val="24"/>
          <w:lang w:val="en-US" w:eastAsia="zh-CN"/>
        </w:rPr>
        <w:t>自己对应的用户角色，点击去认证。</w:t>
      </w:r>
    </w:p>
    <w:p w14:paraId="7E2B1C8D">
      <w:pPr>
        <w:numPr>
          <w:ilvl w:val="0"/>
          <w:numId w:val="2"/>
        </w:numPr>
        <w:rPr>
          <w:rFonts w:hint="default"/>
          <w:color w:val="FF0000"/>
          <w:sz w:val="15"/>
          <w:szCs w:val="15"/>
          <w:lang w:eastAsia="zh-Hans"/>
        </w:rPr>
      </w:pPr>
      <w:r>
        <w:rPr>
          <w:rFonts w:hint="eastAsia"/>
          <w:color w:val="FF0000"/>
          <w:sz w:val="15"/>
          <w:szCs w:val="15"/>
          <w:lang w:val="en-US" w:eastAsia="zh-CN"/>
        </w:rPr>
        <w:t>选择自己对应的角色即可。生产自配送企业选生产/代理、配送企业。纯配送企业选择配送企业。</w:t>
      </w:r>
    </w:p>
    <w:p w14:paraId="746094EC">
      <w:pPr>
        <w:numPr>
          <w:ilvl w:val="0"/>
          <w:numId w:val="0"/>
        </w:numPr>
        <w:jc w:val="both"/>
      </w:pPr>
      <w:r>
        <w:drawing>
          <wp:inline distT="0" distB="0" distL="114300" distR="114300">
            <wp:extent cx="5257800" cy="2004060"/>
            <wp:effectExtent l="0" t="0" r="0" b="1524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9"/>
                    <a:stretch>
                      <a:fillRect/>
                    </a:stretch>
                  </pic:blipFill>
                  <pic:spPr>
                    <a:xfrm>
                      <a:off x="0" y="0"/>
                      <a:ext cx="5257800" cy="2004060"/>
                    </a:xfrm>
                    <a:prstGeom prst="rect">
                      <a:avLst/>
                    </a:prstGeom>
                    <a:noFill/>
                    <a:ln>
                      <a:noFill/>
                    </a:ln>
                  </pic:spPr>
                </pic:pic>
              </a:graphicData>
            </a:graphic>
          </wp:inline>
        </w:drawing>
      </w:r>
    </w:p>
    <w:p w14:paraId="7119C2FD">
      <w:pPr>
        <w:numPr>
          <w:ilvl w:val="0"/>
          <w:numId w:val="0"/>
        </w:numPr>
        <w:ind w:leftChars="0"/>
        <w:jc w:val="center"/>
        <w:rPr>
          <w:rFonts w:hint="default"/>
          <w:lang w:eastAsia="zh-Hans"/>
        </w:rPr>
      </w:pPr>
      <w:r>
        <w:rPr>
          <w:rFonts w:hint="eastAsia"/>
          <w:lang w:val="en-US" w:eastAsia="zh-Hans"/>
        </w:rPr>
        <w:t>图</w:t>
      </w:r>
      <w:r>
        <w:rPr>
          <w:rFonts w:hint="default"/>
          <w:lang w:eastAsia="zh-Hans"/>
        </w:rPr>
        <w:t>6</w:t>
      </w:r>
    </w:p>
    <w:p w14:paraId="6C51FFCE">
      <w:pPr>
        <w:numPr>
          <w:ilvl w:val="0"/>
          <w:numId w:val="0"/>
        </w:numPr>
        <w:jc w:val="both"/>
        <w:rPr>
          <w:rStyle w:val="4"/>
          <w:rFonts w:ascii="宋体" w:hAnsi="宋体" w:eastAsia="宋体" w:cs="宋体"/>
          <w:sz w:val="24"/>
        </w:rPr>
      </w:pPr>
    </w:p>
    <w:p w14:paraId="0F01CC2E">
      <w:pPr>
        <w:numPr>
          <w:ilvl w:val="0"/>
          <w:numId w:val="1"/>
        </w:numPr>
        <w:jc w:val="both"/>
        <w:rPr>
          <w:rStyle w:val="4"/>
          <w:rFonts w:ascii="宋体" w:hAnsi="宋体" w:eastAsia="宋体" w:cs="宋体"/>
          <w:sz w:val="24"/>
        </w:rPr>
      </w:pPr>
      <w:r>
        <w:rPr>
          <w:rFonts w:hint="eastAsia"/>
          <w:sz w:val="24"/>
          <w:szCs w:val="24"/>
          <w:lang w:val="en-US" w:eastAsia="zh-CN"/>
        </w:rPr>
        <w:t>企业点击</w:t>
      </w:r>
      <w:r>
        <w:rPr>
          <w:rFonts w:hint="eastAsia"/>
          <w:sz w:val="24"/>
          <w:szCs w:val="24"/>
          <w:lang w:eastAsia="zh-Hans"/>
        </w:rPr>
        <w:t>【</w:t>
      </w:r>
      <w:r>
        <w:rPr>
          <w:rFonts w:hint="eastAsia"/>
          <w:sz w:val="24"/>
          <w:szCs w:val="24"/>
          <w:lang w:val="en-US" w:eastAsia="zh-CN"/>
        </w:rPr>
        <w:t>单位管理</w:t>
      </w:r>
      <w:r>
        <w:rPr>
          <w:rFonts w:hint="eastAsia"/>
          <w:sz w:val="24"/>
          <w:szCs w:val="24"/>
          <w:lang w:eastAsia="zh-Hans"/>
        </w:rPr>
        <w:t>】模块下的【</w:t>
      </w:r>
      <w:r>
        <w:rPr>
          <w:rFonts w:hint="eastAsia"/>
          <w:sz w:val="24"/>
          <w:szCs w:val="24"/>
          <w:lang w:val="en-US" w:eastAsia="zh-CN"/>
        </w:rPr>
        <w:t>网证通绑定</w:t>
      </w:r>
      <w:r>
        <w:rPr>
          <w:rFonts w:hint="eastAsia"/>
          <w:sz w:val="24"/>
          <w:szCs w:val="24"/>
          <w:lang w:eastAsia="zh-Hans"/>
        </w:rPr>
        <w:t>】来</w:t>
      </w:r>
      <w:r>
        <w:rPr>
          <w:rFonts w:hint="eastAsia"/>
          <w:sz w:val="24"/>
          <w:szCs w:val="24"/>
          <w:lang w:val="en-US" w:eastAsia="zh-CN"/>
        </w:rPr>
        <w:t>绑定ca</w:t>
      </w:r>
      <w:r>
        <w:rPr>
          <w:rStyle w:val="4"/>
          <w:rFonts w:hint="eastAsia" w:ascii="宋体" w:hAnsi="宋体" w:eastAsia="宋体" w:cs="宋体"/>
          <w:sz w:val="24"/>
        </w:rPr>
        <w:t>（图</w:t>
      </w:r>
      <w:r>
        <w:rPr>
          <w:rStyle w:val="4"/>
          <w:rFonts w:hint="default" w:ascii="宋体" w:hAnsi="宋体" w:eastAsia="宋体" w:cs="宋体"/>
          <w:sz w:val="24"/>
        </w:rPr>
        <w:t>7</w:t>
      </w:r>
      <w:r>
        <w:rPr>
          <w:rStyle w:val="4"/>
          <w:rFonts w:hint="eastAsia" w:ascii="宋体" w:hAnsi="宋体" w:eastAsia="宋体" w:cs="宋体"/>
          <w:sz w:val="24"/>
        </w:rPr>
        <w:t>）</w:t>
      </w:r>
      <w:r>
        <w:rPr>
          <w:rStyle w:val="4"/>
          <w:rFonts w:ascii="宋体" w:hAnsi="宋体" w:eastAsia="宋体" w:cs="宋体"/>
          <w:sz w:val="24"/>
        </w:rPr>
        <w:t>：</w:t>
      </w:r>
    </w:p>
    <w:p w14:paraId="20522D50">
      <w:pPr>
        <w:numPr>
          <w:ilvl w:val="0"/>
          <w:numId w:val="3"/>
        </w:numPr>
        <w:rPr>
          <w:rFonts w:hint="default"/>
          <w:color w:val="FF0000"/>
          <w:sz w:val="15"/>
          <w:szCs w:val="15"/>
          <w:lang w:eastAsia="zh-Hans"/>
        </w:rPr>
      </w:pPr>
      <w:r>
        <w:rPr>
          <w:rFonts w:hint="eastAsia"/>
          <w:color w:val="FF0000"/>
          <w:sz w:val="15"/>
          <w:szCs w:val="15"/>
          <w:lang w:val="en-US" w:eastAsia="zh-CN"/>
        </w:rPr>
        <w:t>Ca需要提前申请，办理指引：https://www.cnca.net/Client/detail/id/2356.html</w:t>
      </w:r>
    </w:p>
    <w:p w14:paraId="67FE32C9">
      <w:pPr>
        <w:numPr>
          <w:ilvl w:val="0"/>
          <w:numId w:val="0"/>
        </w:numPr>
      </w:pPr>
      <w:r>
        <w:drawing>
          <wp:inline distT="0" distB="0" distL="114300" distR="114300">
            <wp:extent cx="5019040" cy="2032000"/>
            <wp:effectExtent l="0" t="0" r="10160" b="635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10"/>
                    <a:srcRect t="5864"/>
                    <a:stretch>
                      <a:fillRect/>
                    </a:stretch>
                  </pic:blipFill>
                  <pic:spPr>
                    <a:xfrm>
                      <a:off x="0" y="0"/>
                      <a:ext cx="5019040" cy="2032000"/>
                    </a:xfrm>
                    <a:prstGeom prst="rect">
                      <a:avLst/>
                    </a:prstGeom>
                    <a:noFill/>
                    <a:ln>
                      <a:noFill/>
                    </a:ln>
                  </pic:spPr>
                </pic:pic>
              </a:graphicData>
            </a:graphic>
          </wp:inline>
        </w:drawing>
      </w:r>
    </w:p>
    <w:p w14:paraId="36808696">
      <w:pPr>
        <w:numPr>
          <w:ilvl w:val="0"/>
          <w:numId w:val="0"/>
        </w:numPr>
        <w:ind w:leftChars="0"/>
        <w:jc w:val="center"/>
        <w:rPr>
          <w:rFonts w:hint="default"/>
          <w:lang w:eastAsia="zh-Hans"/>
        </w:rPr>
      </w:pPr>
      <w:r>
        <w:rPr>
          <w:rFonts w:hint="eastAsia"/>
          <w:lang w:val="en-US" w:eastAsia="zh-Hans"/>
        </w:rPr>
        <w:t>图</w:t>
      </w:r>
      <w:r>
        <w:rPr>
          <w:rFonts w:hint="default"/>
          <w:lang w:eastAsia="zh-Hans"/>
        </w:rPr>
        <w:t>7</w:t>
      </w:r>
    </w:p>
    <w:p w14:paraId="2776A8BF">
      <w:pPr>
        <w:numPr>
          <w:ilvl w:val="0"/>
          <w:numId w:val="1"/>
        </w:numPr>
        <w:jc w:val="both"/>
        <w:rPr>
          <w:rStyle w:val="4"/>
          <w:rFonts w:ascii="宋体" w:hAnsi="宋体" w:eastAsia="宋体" w:cs="宋体"/>
          <w:sz w:val="24"/>
        </w:rPr>
      </w:pPr>
      <w:r>
        <w:rPr>
          <w:rStyle w:val="4"/>
          <w:rFonts w:hint="eastAsia" w:ascii="宋体" w:hAnsi="宋体" w:eastAsia="宋体" w:cs="宋体"/>
          <w:sz w:val="24"/>
          <w:lang w:val="en-US" w:eastAsia="zh-CN"/>
        </w:rPr>
        <w:t>完成绑定后，点击右上角的返回服务大厅</w:t>
      </w:r>
      <w:r>
        <w:rPr>
          <w:rStyle w:val="4"/>
          <w:rFonts w:ascii="宋体" w:hAnsi="宋体" w:eastAsia="宋体" w:cs="宋体"/>
          <w:sz w:val="24"/>
        </w:rPr>
        <w:t>：</w:t>
      </w:r>
    </w:p>
    <w:p w14:paraId="2D89AEA4">
      <w:pPr>
        <w:numPr>
          <w:ilvl w:val="0"/>
          <w:numId w:val="0"/>
        </w:numPr>
        <w:jc w:val="both"/>
      </w:pPr>
      <w:r>
        <w:drawing>
          <wp:inline distT="0" distB="0" distL="114300" distR="114300">
            <wp:extent cx="5264150" cy="2462530"/>
            <wp:effectExtent l="0" t="0" r="12700" b="1397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1"/>
                    <a:stretch>
                      <a:fillRect/>
                    </a:stretch>
                  </pic:blipFill>
                  <pic:spPr>
                    <a:xfrm>
                      <a:off x="0" y="0"/>
                      <a:ext cx="5264150" cy="2462530"/>
                    </a:xfrm>
                    <a:prstGeom prst="rect">
                      <a:avLst/>
                    </a:prstGeom>
                    <a:noFill/>
                    <a:ln>
                      <a:noFill/>
                    </a:ln>
                  </pic:spPr>
                </pic:pic>
              </a:graphicData>
            </a:graphic>
          </wp:inline>
        </w:drawing>
      </w:r>
    </w:p>
    <w:p w14:paraId="6EA51A6D">
      <w:pPr>
        <w:numPr>
          <w:ilvl w:val="0"/>
          <w:numId w:val="0"/>
        </w:numPr>
        <w:ind w:leftChars="0"/>
        <w:jc w:val="center"/>
        <w:rPr>
          <w:rFonts w:hint="eastAsia" w:eastAsiaTheme="minorEastAsia"/>
          <w:lang w:val="en-US" w:eastAsia="zh-CN"/>
        </w:rPr>
      </w:pPr>
      <w:r>
        <w:rPr>
          <w:rFonts w:hint="eastAsia"/>
          <w:lang w:val="en-US" w:eastAsia="zh-Hans"/>
        </w:rPr>
        <w:t>图</w:t>
      </w:r>
      <w:r>
        <w:rPr>
          <w:rFonts w:hint="eastAsia"/>
          <w:lang w:val="en-US" w:eastAsia="zh-CN"/>
        </w:rPr>
        <w:t>8</w:t>
      </w:r>
    </w:p>
    <w:p w14:paraId="0A681850">
      <w:pPr>
        <w:numPr>
          <w:ilvl w:val="0"/>
          <w:numId w:val="0"/>
        </w:numPr>
        <w:jc w:val="both"/>
        <w:rPr>
          <w:rStyle w:val="4"/>
          <w:rFonts w:ascii="宋体" w:hAnsi="宋体" w:eastAsia="宋体" w:cs="宋体"/>
          <w:b w:val="0"/>
          <w:bCs/>
          <w:sz w:val="24"/>
        </w:rPr>
      </w:pPr>
    </w:p>
    <w:p w14:paraId="7C6FC8D8">
      <w:pPr>
        <w:numPr>
          <w:ilvl w:val="0"/>
          <w:numId w:val="1"/>
        </w:numPr>
        <w:jc w:val="both"/>
        <w:rPr>
          <w:rStyle w:val="4"/>
          <w:rFonts w:ascii="宋体" w:hAnsi="宋体" w:eastAsia="宋体" w:cs="宋体"/>
          <w:sz w:val="24"/>
        </w:rPr>
      </w:pPr>
      <w:r>
        <w:rPr>
          <w:rStyle w:val="4"/>
          <w:rFonts w:hint="eastAsia" w:ascii="宋体" w:hAnsi="宋体" w:eastAsia="宋体" w:cs="宋体"/>
          <w:sz w:val="24"/>
          <w:lang w:val="en-US" w:eastAsia="zh-CN"/>
        </w:rPr>
        <w:t>选择招采企业服务，点击【公共业务功能区</w:t>
      </w:r>
      <w:bookmarkStart w:id="0" w:name="_GoBack"/>
      <w:bookmarkEnd w:id="0"/>
      <w:r>
        <w:rPr>
          <w:rStyle w:val="4"/>
          <w:rFonts w:hint="eastAsia" w:ascii="宋体" w:hAnsi="宋体" w:eastAsia="宋体" w:cs="宋体"/>
          <w:sz w:val="24"/>
          <w:lang w:val="en-US" w:eastAsia="zh-CN"/>
        </w:rPr>
        <w:t>】模块进入省统一功能系统</w:t>
      </w:r>
      <w:r>
        <w:rPr>
          <w:rStyle w:val="4"/>
          <w:rFonts w:hint="eastAsia" w:ascii="宋体" w:hAnsi="宋体" w:eastAsia="宋体" w:cs="宋体"/>
          <w:sz w:val="24"/>
          <w:lang w:eastAsia="zh-CN"/>
        </w:rPr>
        <w:t>（</w:t>
      </w:r>
      <w:r>
        <w:rPr>
          <w:rStyle w:val="4"/>
          <w:rFonts w:hint="eastAsia" w:ascii="宋体" w:hAnsi="宋体" w:eastAsia="宋体" w:cs="宋体"/>
          <w:sz w:val="24"/>
        </w:rPr>
        <w:t>图</w:t>
      </w:r>
      <w:r>
        <w:rPr>
          <w:rStyle w:val="4"/>
          <w:rFonts w:hint="eastAsia" w:ascii="宋体" w:hAnsi="宋体" w:eastAsia="宋体" w:cs="宋体"/>
          <w:sz w:val="24"/>
          <w:lang w:val="en-US" w:eastAsia="zh-CN"/>
        </w:rPr>
        <w:t>9</w:t>
      </w:r>
      <w:r>
        <w:rPr>
          <w:rStyle w:val="4"/>
          <w:rFonts w:hint="eastAsia" w:ascii="宋体" w:hAnsi="宋体" w:eastAsia="宋体" w:cs="宋体"/>
          <w:sz w:val="24"/>
        </w:rPr>
        <w:t>）</w:t>
      </w:r>
      <w:r>
        <w:rPr>
          <w:rStyle w:val="4"/>
          <w:rFonts w:ascii="宋体" w:hAnsi="宋体" w:eastAsia="宋体" w:cs="宋体"/>
          <w:sz w:val="24"/>
        </w:rPr>
        <w:t>：</w:t>
      </w:r>
    </w:p>
    <w:p w14:paraId="445C3DAD">
      <w:pPr>
        <w:numPr>
          <w:ilvl w:val="0"/>
          <w:numId w:val="4"/>
        </w:numPr>
        <w:rPr>
          <w:rFonts w:hint="default"/>
          <w:color w:val="FF0000"/>
          <w:sz w:val="15"/>
          <w:szCs w:val="15"/>
          <w:lang w:eastAsia="zh-Hans"/>
        </w:rPr>
      </w:pPr>
      <w:r>
        <w:rPr>
          <w:rFonts w:hint="eastAsia"/>
          <w:color w:val="FF0000"/>
          <w:sz w:val="15"/>
          <w:szCs w:val="15"/>
          <w:lang w:val="en-US" w:eastAsia="zh-CN"/>
        </w:rPr>
        <w:t>务必使用单位账号（账号为字母加数字组合账号），切勿使用经办人账号（手机号）进入。</w:t>
      </w:r>
    </w:p>
    <w:p w14:paraId="58D8B4A3">
      <w:pPr>
        <w:numPr>
          <w:ilvl w:val="0"/>
          <w:numId w:val="0"/>
        </w:numPr>
        <w:jc w:val="both"/>
        <w:rPr>
          <w:rStyle w:val="4"/>
          <w:rFonts w:hint="default" w:ascii="宋体" w:hAnsi="宋体" w:eastAsia="宋体" w:cs="宋体"/>
          <w:sz w:val="24"/>
          <w:lang w:eastAsia="zh-Hans"/>
        </w:rPr>
      </w:pPr>
      <w:r>
        <w:rPr>
          <w:rFonts w:hint="eastAsia" w:eastAsiaTheme="minorEastAsia"/>
          <w:lang w:eastAsia="zh-CN"/>
        </w:rPr>
        <w:drawing>
          <wp:inline distT="0" distB="0" distL="114300" distR="114300">
            <wp:extent cx="5263515" cy="2315210"/>
            <wp:effectExtent l="0" t="0" r="13335" b="8890"/>
            <wp:docPr id="22" name="图片 22" descr="344745bcb6ce2ac8e08126e874e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44745bcb6ce2ac8e08126e874e3802"/>
                    <pic:cNvPicPr>
                      <a:picLocks noChangeAspect="1"/>
                    </pic:cNvPicPr>
                  </pic:nvPicPr>
                  <pic:blipFill>
                    <a:blip r:embed="rId12"/>
                    <a:stretch>
                      <a:fillRect/>
                    </a:stretch>
                  </pic:blipFill>
                  <pic:spPr>
                    <a:xfrm>
                      <a:off x="0" y="0"/>
                      <a:ext cx="5263515" cy="2315210"/>
                    </a:xfrm>
                    <a:prstGeom prst="rect">
                      <a:avLst/>
                    </a:prstGeom>
                  </pic:spPr>
                </pic:pic>
              </a:graphicData>
            </a:graphic>
          </wp:inline>
        </w:drawing>
      </w:r>
    </w:p>
    <w:p w14:paraId="3A0639E6">
      <w:pPr>
        <w:jc w:val="center"/>
      </w:pPr>
    </w:p>
    <w:p w14:paraId="179BCEB6">
      <w:pPr>
        <w:numPr>
          <w:ilvl w:val="0"/>
          <w:numId w:val="0"/>
        </w:numPr>
        <w:ind w:leftChars="0"/>
        <w:jc w:val="center"/>
        <w:rPr>
          <w:rFonts w:hint="eastAsia" w:eastAsiaTheme="minorEastAsia"/>
          <w:lang w:val="en-US" w:eastAsia="zh-CN"/>
        </w:rPr>
      </w:pPr>
      <w:r>
        <w:rPr>
          <w:rFonts w:hint="eastAsia"/>
          <w:lang w:val="en-US" w:eastAsia="zh-Hans"/>
        </w:rPr>
        <w:t>图</w:t>
      </w:r>
      <w:r>
        <w:rPr>
          <w:rFonts w:hint="eastAsia"/>
          <w:lang w:val="en-US" w:eastAsia="zh-CN"/>
        </w:rPr>
        <w:t>9</w:t>
      </w:r>
    </w:p>
    <w:p w14:paraId="2ABE1438">
      <w:pPr>
        <w:numPr>
          <w:ilvl w:val="0"/>
          <w:numId w:val="1"/>
        </w:numPr>
        <w:ind w:left="0" w:leftChars="0" w:firstLine="0" w:firstLineChars="0"/>
        <w:rPr>
          <w:rStyle w:val="4"/>
          <w:rFonts w:ascii="宋体" w:hAnsi="宋体" w:eastAsia="宋体" w:cs="宋体"/>
          <w:sz w:val="24"/>
        </w:rPr>
      </w:pPr>
      <w:r>
        <w:rPr>
          <w:rFonts w:hint="eastAsia" w:eastAsia="宋体"/>
          <w:sz w:val="24"/>
          <w:szCs w:val="24"/>
          <w:lang w:val="en-US" w:eastAsia="zh-CN"/>
        </w:rPr>
        <w:t>进入后选择用户基础设置。</w:t>
      </w:r>
      <w:r>
        <w:rPr>
          <w:rStyle w:val="4"/>
          <w:rFonts w:hint="eastAsia" w:ascii="宋体" w:hAnsi="宋体" w:eastAsia="宋体" w:cs="宋体"/>
          <w:sz w:val="24"/>
        </w:rPr>
        <w:t>（图</w:t>
      </w:r>
      <w:r>
        <w:rPr>
          <w:rStyle w:val="4"/>
          <w:rFonts w:hint="eastAsia" w:ascii="宋体" w:hAnsi="宋体" w:eastAsia="宋体" w:cs="宋体"/>
          <w:sz w:val="24"/>
          <w:lang w:val="en-US" w:eastAsia="zh-CN"/>
        </w:rPr>
        <w:t>10</w:t>
      </w:r>
      <w:r>
        <w:rPr>
          <w:rStyle w:val="4"/>
          <w:rFonts w:hint="eastAsia" w:ascii="宋体" w:hAnsi="宋体" w:eastAsia="宋体" w:cs="宋体"/>
          <w:sz w:val="24"/>
        </w:rPr>
        <w:t>）</w:t>
      </w:r>
      <w:r>
        <w:rPr>
          <w:rStyle w:val="4"/>
          <w:rFonts w:ascii="宋体" w:hAnsi="宋体" w:eastAsia="宋体" w:cs="宋体"/>
          <w:sz w:val="24"/>
        </w:rPr>
        <w:t>：</w:t>
      </w:r>
    </w:p>
    <w:p w14:paraId="0F01FB58">
      <w:pPr>
        <w:widowControl w:val="0"/>
        <w:numPr>
          <w:ilvl w:val="0"/>
          <w:numId w:val="0"/>
        </w:numPr>
        <w:jc w:val="both"/>
      </w:pPr>
      <w:r>
        <w:drawing>
          <wp:inline distT="0" distB="0" distL="114300" distR="114300">
            <wp:extent cx="5271770" cy="1841500"/>
            <wp:effectExtent l="0" t="0" r="5080" b="635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3"/>
                    <a:stretch>
                      <a:fillRect/>
                    </a:stretch>
                  </pic:blipFill>
                  <pic:spPr>
                    <a:xfrm>
                      <a:off x="0" y="0"/>
                      <a:ext cx="5271770" cy="1841500"/>
                    </a:xfrm>
                    <a:prstGeom prst="rect">
                      <a:avLst/>
                    </a:prstGeom>
                    <a:noFill/>
                    <a:ln>
                      <a:noFill/>
                    </a:ln>
                  </pic:spPr>
                </pic:pic>
              </a:graphicData>
            </a:graphic>
          </wp:inline>
        </w:drawing>
      </w:r>
    </w:p>
    <w:p w14:paraId="3CB3C328">
      <w:pPr>
        <w:numPr>
          <w:ilvl w:val="0"/>
          <w:numId w:val="0"/>
        </w:numPr>
        <w:ind w:leftChars="0"/>
        <w:jc w:val="center"/>
        <w:rPr>
          <w:rFonts w:hint="default" w:eastAsiaTheme="minorEastAsia"/>
          <w:lang w:val="en-US" w:eastAsia="zh-CN"/>
        </w:rPr>
      </w:pPr>
      <w:r>
        <w:rPr>
          <w:rFonts w:hint="eastAsia"/>
          <w:lang w:val="en-US" w:eastAsia="zh-Hans"/>
        </w:rPr>
        <w:t>图</w:t>
      </w:r>
      <w:r>
        <w:rPr>
          <w:rFonts w:hint="eastAsia"/>
          <w:lang w:val="en-US" w:eastAsia="zh-CN"/>
        </w:rPr>
        <w:t>10</w:t>
      </w:r>
    </w:p>
    <w:p w14:paraId="1026438A">
      <w:pPr>
        <w:widowControl w:val="0"/>
        <w:numPr>
          <w:ilvl w:val="0"/>
          <w:numId w:val="0"/>
        </w:numPr>
        <w:jc w:val="both"/>
      </w:pPr>
    </w:p>
    <w:p w14:paraId="7C7C801F">
      <w:pPr>
        <w:numPr>
          <w:ilvl w:val="0"/>
          <w:numId w:val="1"/>
        </w:numPr>
        <w:ind w:left="0" w:leftChars="0" w:firstLine="0" w:firstLineChars="0"/>
        <w:rPr>
          <w:rStyle w:val="4"/>
          <w:rFonts w:hint="eastAsia" w:ascii="宋体" w:hAnsi="宋体" w:eastAsia="宋体" w:cs="宋体"/>
          <w:sz w:val="24"/>
        </w:rPr>
      </w:pPr>
      <w:r>
        <w:rPr>
          <w:rFonts w:hint="eastAsia" w:eastAsia="宋体"/>
          <w:sz w:val="24"/>
          <w:szCs w:val="24"/>
          <w:lang w:val="en-US" w:eastAsia="zh-CN"/>
        </w:rPr>
        <w:t>选择【资质库管理】下第一个菜单，生产/配送企业信息维护</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1</w:t>
      </w:r>
      <w:r>
        <w:rPr>
          <w:rStyle w:val="4"/>
          <w:rFonts w:hint="eastAsia" w:ascii="宋体" w:hAnsi="宋体" w:eastAsia="宋体" w:cs="宋体"/>
          <w:sz w:val="24"/>
        </w:rPr>
        <w:t>）</w:t>
      </w:r>
      <w:r>
        <w:rPr>
          <w:rStyle w:val="4"/>
          <w:rFonts w:ascii="宋体" w:hAnsi="宋体" w:eastAsia="宋体" w:cs="宋体"/>
          <w:sz w:val="24"/>
        </w:rPr>
        <w:t>：</w:t>
      </w:r>
    </w:p>
    <w:p w14:paraId="1DAF2396">
      <w:pPr>
        <w:numPr>
          <w:ilvl w:val="0"/>
          <w:numId w:val="0"/>
        </w:numPr>
        <w:ind w:leftChars="0"/>
      </w:pPr>
      <w:r>
        <w:drawing>
          <wp:inline distT="0" distB="0" distL="114300" distR="114300">
            <wp:extent cx="5260340" cy="2328545"/>
            <wp:effectExtent l="0" t="0" r="16510" b="1460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14"/>
                    <a:stretch>
                      <a:fillRect/>
                    </a:stretch>
                  </pic:blipFill>
                  <pic:spPr>
                    <a:xfrm>
                      <a:off x="0" y="0"/>
                      <a:ext cx="5260340" cy="2328545"/>
                    </a:xfrm>
                    <a:prstGeom prst="rect">
                      <a:avLst/>
                    </a:prstGeom>
                    <a:noFill/>
                    <a:ln>
                      <a:noFill/>
                    </a:ln>
                  </pic:spPr>
                </pic:pic>
              </a:graphicData>
            </a:graphic>
          </wp:inline>
        </w:drawing>
      </w:r>
    </w:p>
    <w:p w14:paraId="20437179">
      <w:pPr>
        <w:numPr>
          <w:ilvl w:val="0"/>
          <w:numId w:val="0"/>
        </w:numPr>
        <w:ind w:leftChars="0"/>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1</w:t>
      </w:r>
    </w:p>
    <w:p w14:paraId="760385E9">
      <w:pPr>
        <w:numPr>
          <w:ilvl w:val="0"/>
          <w:numId w:val="0"/>
        </w:numPr>
        <w:ind w:leftChars="0"/>
        <w:rPr>
          <w:rFonts w:hint="eastAsia"/>
          <w:lang w:val="en-US" w:eastAsia="zh-Hans"/>
        </w:rPr>
      </w:pPr>
    </w:p>
    <w:p w14:paraId="33C03661">
      <w:pPr>
        <w:numPr>
          <w:ilvl w:val="0"/>
          <w:numId w:val="0"/>
        </w:numPr>
        <w:rPr>
          <w:rStyle w:val="4"/>
          <w:rFonts w:ascii="宋体" w:hAnsi="宋体" w:eastAsia="宋体" w:cs="宋体"/>
          <w:sz w:val="24"/>
        </w:rPr>
      </w:pPr>
      <w:r>
        <w:rPr>
          <w:rFonts w:hint="eastAsia"/>
          <w:lang w:val="en-US" w:eastAsia="zh-CN"/>
        </w:rPr>
        <w:t>选择</w:t>
      </w:r>
      <w:r>
        <w:rPr>
          <w:rFonts w:hint="default"/>
          <w:lang w:eastAsia="zh-Hans"/>
        </w:rPr>
        <w:t>【</w:t>
      </w:r>
      <w:r>
        <w:rPr>
          <w:rFonts w:hint="eastAsia"/>
          <w:lang w:val="en-US" w:eastAsia="zh-CN"/>
        </w:rPr>
        <w:t>中药饮片</w:t>
      </w:r>
      <w:r>
        <w:rPr>
          <w:rFonts w:hint="default"/>
          <w:lang w:eastAsia="zh-Hans"/>
        </w:rPr>
        <w:t>】</w:t>
      </w:r>
      <w:r>
        <w:rPr>
          <w:rFonts w:hint="eastAsia"/>
          <w:lang w:val="en-US" w:eastAsia="zh-CN"/>
        </w:rPr>
        <w:t>框之后完成后面下面相关资质内容并核对完成后点击右下角的提交。</w:t>
      </w:r>
      <w:r>
        <w:rPr>
          <w:rStyle w:val="4"/>
          <w:rFonts w:hint="eastAsia" w:ascii="宋体" w:hAnsi="宋体" w:eastAsia="宋体" w:cs="宋体"/>
          <w:sz w:val="24"/>
        </w:rPr>
        <w:t>（图</w:t>
      </w:r>
      <w:r>
        <w:rPr>
          <w:rStyle w:val="4"/>
          <w:rFonts w:hint="eastAsia" w:ascii="宋体" w:hAnsi="宋体" w:eastAsia="宋体" w:cs="宋体"/>
          <w:sz w:val="24"/>
          <w:lang w:val="en-US" w:eastAsia="zh-CN"/>
        </w:rPr>
        <w:t>12</w:t>
      </w:r>
      <w:r>
        <w:rPr>
          <w:rStyle w:val="4"/>
          <w:rFonts w:hint="eastAsia" w:ascii="宋体" w:hAnsi="宋体" w:eastAsia="宋体" w:cs="宋体"/>
          <w:sz w:val="24"/>
        </w:rPr>
        <w:t>）</w:t>
      </w:r>
      <w:r>
        <w:rPr>
          <w:rStyle w:val="4"/>
          <w:rFonts w:ascii="宋体" w:hAnsi="宋体" w:eastAsia="宋体" w:cs="宋体"/>
          <w:sz w:val="24"/>
        </w:rPr>
        <w:t>：</w:t>
      </w:r>
    </w:p>
    <w:p w14:paraId="5F1B5C54">
      <w:pPr>
        <w:numPr>
          <w:ilvl w:val="0"/>
          <w:numId w:val="0"/>
        </w:numPr>
        <w:ind w:leftChars="0"/>
        <w:jc w:val="center"/>
      </w:pPr>
      <w:r>
        <w:drawing>
          <wp:inline distT="0" distB="0" distL="114300" distR="114300">
            <wp:extent cx="5266690" cy="2386330"/>
            <wp:effectExtent l="0" t="0" r="10160" b="13970"/>
            <wp:docPr id="45" name="图片 45" descr="5c7d276b512a099b640d84f70572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c7d276b512a099b640d84f70572e4f"/>
                    <pic:cNvPicPr>
                      <a:picLocks noChangeAspect="1"/>
                    </pic:cNvPicPr>
                  </pic:nvPicPr>
                  <pic:blipFill>
                    <a:blip r:embed="rId15"/>
                    <a:stretch>
                      <a:fillRect/>
                    </a:stretch>
                  </pic:blipFill>
                  <pic:spPr>
                    <a:xfrm>
                      <a:off x="0" y="0"/>
                      <a:ext cx="5266690" cy="2386330"/>
                    </a:xfrm>
                    <a:prstGeom prst="rect">
                      <a:avLst/>
                    </a:prstGeom>
                  </pic:spPr>
                </pic:pic>
              </a:graphicData>
            </a:graphic>
          </wp:inline>
        </w:drawing>
      </w:r>
    </w:p>
    <w:p w14:paraId="56822914">
      <w:pPr>
        <w:numPr>
          <w:ilvl w:val="0"/>
          <w:numId w:val="0"/>
        </w:numPr>
        <w:ind w:leftChars="0"/>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2</w:t>
      </w:r>
    </w:p>
    <w:p w14:paraId="3D1B96FF">
      <w:pPr>
        <w:numPr>
          <w:ilvl w:val="0"/>
          <w:numId w:val="0"/>
        </w:numPr>
        <w:ind w:leftChars="0"/>
        <w:jc w:val="center"/>
        <w:rPr>
          <w:rFonts w:hint="eastAsia"/>
          <w:lang w:val="en-US" w:eastAsia="zh-CN"/>
        </w:rPr>
      </w:pPr>
    </w:p>
    <w:p w14:paraId="3A1F61E5">
      <w:pPr>
        <w:numPr>
          <w:ilvl w:val="0"/>
          <w:numId w:val="1"/>
        </w:numPr>
        <w:ind w:left="0" w:leftChars="0" w:firstLine="0" w:firstLineChars="0"/>
        <w:rPr>
          <w:rStyle w:val="4"/>
          <w:rFonts w:ascii="宋体" w:hAnsi="宋体" w:eastAsia="宋体" w:cs="宋体"/>
          <w:sz w:val="24"/>
        </w:rPr>
      </w:pPr>
      <w:r>
        <w:rPr>
          <w:rFonts w:hint="eastAsia"/>
          <w:sz w:val="24"/>
          <w:szCs w:val="24"/>
          <w:lang w:val="en-US" w:eastAsia="zh-Hans"/>
        </w:rPr>
        <w:t>选择</w:t>
      </w:r>
      <w:r>
        <w:rPr>
          <w:rFonts w:hint="default"/>
          <w:sz w:val="24"/>
          <w:szCs w:val="24"/>
        </w:rPr>
        <w:t>【</w:t>
      </w:r>
      <w:r>
        <w:rPr>
          <w:rFonts w:hint="default"/>
          <w:b/>
          <w:bCs/>
          <w:sz w:val="24"/>
          <w:szCs w:val="24"/>
        </w:rPr>
        <w:t>中药饮片企业资质</w:t>
      </w:r>
      <w:r>
        <w:rPr>
          <w:rFonts w:hint="default"/>
          <w:sz w:val="24"/>
          <w:szCs w:val="24"/>
          <w:lang w:eastAsia="zh-Hans"/>
        </w:rPr>
        <w:t>】</w:t>
      </w:r>
      <w:r>
        <w:rPr>
          <w:rFonts w:hint="eastAsia"/>
          <w:sz w:val="24"/>
          <w:szCs w:val="24"/>
          <w:lang w:val="en-US" w:eastAsia="zh-CN"/>
        </w:rPr>
        <w:t>完善信息核对无误后点击</w:t>
      </w:r>
      <w:r>
        <w:rPr>
          <w:rFonts w:hint="eastAsia"/>
          <w:lang w:val="en-US" w:eastAsia="zh-CN"/>
        </w:rPr>
        <w:t>右下角的提交。并等待审核完成后即可参与交易</w:t>
      </w:r>
      <w:r>
        <w:rPr>
          <w:rStyle w:val="4"/>
          <w:rFonts w:hint="eastAsia" w:ascii="宋体" w:hAnsi="宋体" w:eastAsia="宋体" w:cs="宋体"/>
          <w:sz w:val="24"/>
        </w:rPr>
        <w:t>（图</w:t>
      </w:r>
      <w:r>
        <w:rPr>
          <w:rStyle w:val="4"/>
          <w:rFonts w:hint="eastAsia" w:ascii="宋体" w:hAnsi="宋体" w:eastAsia="宋体" w:cs="宋体"/>
          <w:sz w:val="24"/>
          <w:lang w:val="en-US" w:eastAsia="zh-CN"/>
        </w:rPr>
        <w:t>13</w:t>
      </w:r>
      <w:r>
        <w:rPr>
          <w:rStyle w:val="4"/>
          <w:rFonts w:hint="eastAsia" w:ascii="宋体" w:hAnsi="宋体" w:eastAsia="宋体" w:cs="宋体"/>
          <w:sz w:val="24"/>
        </w:rPr>
        <w:t>）</w:t>
      </w:r>
      <w:r>
        <w:rPr>
          <w:rStyle w:val="4"/>
          <w:rFonts w:ascii="宋体" w:hAnsi="宋体" w:eastAsia="宋体" w:cs="宋体"/>
          <w:sz w:val="24"/>
        </w:rPr>
        <w:t>：</w:t>
      </w:r>
    </w:p>
    <w:p w14:paraId="3CAF0B69">
      <w:pPr>
        <w:numPr>
          <w:ilvl w:val="0"/>
          <w:numId w:val="0"/>
        </w:numPr>
        <w:ind w:leftChars="0"/>
        <w:jc w:val="both"/>
        <w:rPr>
          <w:rFonts w:hint="eastAsia" w:eastAsiaTheme="minorEastAsia"/>
          <w:lang w:eastAsia="zh-CN"/>
        </w:rPr>
      </w:pPr>
      <w:r>
        <w:rPr>
          <w:rFonts w:hint="eastAsia" w:eastAsiaTheme="minorEastAsia"/>
          <w:lang w:eastAsia="zh-CN"/>
        </w:rPr>
        <w:drawing>
          <wp:inline distT="0" distB="0" distL="114300" distR="114300">
            <wp:extent cx="5264785" cy="2343785"/>
            <wp:effectExtent l="0" t="0" r="12065" b="18415"/>
            <wp:docPr id="47" name="图片 47" descr="cf5103ddc07c7ed82ccf6631893e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f5103ddc07c7ed82ccf6631893eb3b"/>
                    <pic:cNvPicPr>
                      <a:picLocks noChangeAspect="1"/>
                    </pic:cNvPicPr>
                  </pic:nvPicPr>
                  <pic:blipFill>
                    <a:blip r:embed="rId16"/>
                    <a:stretch>
                      <a:fillRect/>
                    </a:stretch>
                  </pic:blipFill>
                  <pic:spPr>
                    <a:xfrm>
                      <a:off x="0" y="0"/>
                      <a:ext cx="5264785" cy="2343785"/>
                    </a:xfrm>
                    <a:prstGeom prst="rect">
                      <a:avLst/>
                    </a:prstGeom>
                  </pic:spPr>
                </pic:pic>
              </a:graphicData>
            </a:graphic>
          </wp:inline>
        </w:drawing>
      </w:r>
    </w:p>
    <w:p w14:paraId="79103286">
      <w:pPr>
        <w:numPr>
          <w:ilvl w:val="0"/>
          <w:numId w:val="0"/>
        </w:numPr>
        <w:ind w:leftChars="0"/>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3</w:t>
      </w:r>
    </w:p>
    <w:p w14:paraId="115DFAF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CB39A"/>
    <w:multiLevelType w:val="singleLevel"/>
    <w:tmpl w:val="D47CB39A"/>
    <w:lvl w:ilvl="0" w:tentative="0">
      <w:start w:val="1"/>
      <w:numFmt w:val="decimalEnclosedCircleChinese"/>
      <w:suff w:val="nothing"/>
      <w:lvlText w:val="%1　"/>
      <w:lvlJc w:val="left"/>
      <w:rPr>
        <w:rFonts w:hint="eastAsia"/>
      </w:rPr>
    </w:lvl>
  </w:abstractNum>
  <w:abstractNum w:abstractNumId="1">
    <w:nsid w:val="DFFEA4BA"/>
    <w:multiLevelType w:val="singleLevel"/>
    <w:tmpl w:val="DFFEA4BA"/>
    <w:lvl w:ilvl="0" w:tentative="0">
      <w:start w:val="1"/>
      <w:numFmt w:val="decimalEnclosedCircleChinese"/>
      <w:suff w:val="nothing"/>
      <w:lvlText w:val="%1　"/>
      <w:lvlJc w:val="left"/>
      <w:rPr>
        <w:rFonts w:hint="eastAsia"/>
      </w:rPr>
    </w:lvl>
  </w:abstractNum>
  <w:abstractNum w:abstractNumId="2">
    <w:nsid w:val="FFC4ACAC"/>
    <w:multiLevelType w:val="singleLevel"/>
    <w:tmpl w:val="FFC4ACAC"/>
    <w:lvl w:ilvl="0" w:tentative="0">
      <w:start w:val="1"/>
      <w:numFmt w:val="decimalEnclosedCircleChinese"/>
      <w:suff w:val="nothing"/>
      <w:lvlText w:val="%1　"/>
      <w:lvlJc w:val="left"/>
      <w:rPr>
        <w:rFonts w:hint="eastAsia"/>
      </w:rPr>
    </w:lvl>
  </w:abstractNum>
  <w:abstractNum w:abstractNumId="3">
    <w:nsid w:val="5EEE152D"/>
    <w:multiLevelType w:val="singleLevel"/>
    <w:tmpl w:val="5EEE152D"/>
    <w:lvl w:ilvl="0" w:tentative="0">
      <w:start w:val="5"/>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kNDgzMzg4MWQ3OTIxNWVkMmEwZTNjZDU1MTQ4OTAifQ=="/>
  </w:docVars>
  <w:rsids>
    <w:rsidRoot w:val="F5332003"/>
    <w:rsid w:val="031307D9"/>
    <w:rsid w:val="04D74983"/>
    <w:rsid w:val="0DA27AF9"/>
    <w:rsid w:val="0EE736BF"/>
    <w:rsid w:val="0F4075C9"/>
    <w:rsid w:val="0FDF9B88"/>
    <w:rsid w:val="11FF30E9"/>
    <w:rsid w:val="17A6CC4E"/>
    <w:rsid w:val="17AF9E98"/>
    <w:rsid w:val="17D5DE6E"/>
    <w:rsid w:val="1AAB2F44"/>
    <w:rsid w:val="1DCF3332"/>
    <w:rsid w:val="1DF68A08"/>
    <w:rsid w:val="1DFF21A6"/>
    <w:rsid w:val="1F69E5DD"/>
    <w:rsid w:val="1FD7F8C0"/>
    <w:rsid w:val="1FFB5D38"/>
    <w:rsid w:val="1FFD8EB5"/>
    <w:rsid w:val="206C021E"/>
    <w:rsid w:val="25AFADC8"/>
    <w:rsid w:val="2D7714FD"/>
    <w:rsid w:val="2DF488FB"/>
    <w:rsid w:val="2DFC733F"/>
    <w:rsid w:val="2EEF41A2"/>
    <w:rsid w:val="2F9828F5"/>
    <w:rsid w:val="2F9EDA36"/>
    <w:rsid w:val="2FAAD01D"/>
    <w:rsid w:val="2FAC78A7"/>
    <w:rsid w:val="2FAFC485"/>
    <w:rsid w:val="2FF57124"/>
    <w:rsid w:val="2FFF1104"/>
    <w:rsid w:val="2FFF59C7"/>
    <w:rsid w:val="30BD0622"/>
    <w:rsid w:val="33BAA4D3"/>
    <w:rsid w:val="33BFB638"/>
    <w:rsid w:val="357E61F9"/>
    <w:rsid w:val="357EEE5D"/>
    <w:rsid w:val="377BD602"/>
    <w:rsid w:val="377E4D6D"/>
    <w:rsid w:val="37BFA336"/>
    <w:rsid w:val="37F8F8A5"/>
    <w:rsid w:val="37FE94A2"/>
    <w:rsid w:val="39D7FE67"/>
    <w:rsid w:val="3A7F0C09"/>
    <w:rsid w:val="3AAAEA96"/>
    <w:rsid w:val="3AB76A94"/>
    <w:rsid w:val="3AF7F4B7"/>
    <w:rsid w:val="3AFFAB1D"/>
    <w:rsid w:val="3B3FC33A"/>
    <w:rsid w:val="3B7F5F62"/>
    <w:rsid w:val="3BFE674D"/>
    <w:rsid w:val="3D5F872F"/>
    <w:rsid w:val="3D8F8CCD"/>
    <w:rsid w:val="3DFDE342"/>
    <w:rsid w:val="3DFE36E1"/>
    <w:rsid w:val="3DFF3123"/>
    <w:rsid w:val="3EBF8B50"/>
    <w:rsid w:val="3ED53C33"/>
    <w:rsid w:val="3EDA3F98"/>
    <w:rsid w:val="3EE9E981"/>
    <w:rsid w:val="3EEFBFC1"/>
    <w:rsid w:val="3EFED2B4"/>
    <w:rsid w:val="3F3FCD8E"/>
    <w:rsid w:val="3F960597"/>
    <w:rsid w:val="3FBD6EDF"/>
    <w:rsid w:val="3FDFE447"/>
    <w:rsid w:val="3FE35C85"/>
    <w:rsid w:val="3FEFF973"/>
    <w:rsid w:val="3FF195ED"/>
    <w:rsid w:val="3FF7F26E"/>
    <w:rsid w:val="3FFBB3D4"/>
    <w:rsid w:val="3FFBFE8E"/>
    <w:rsid w:val="3FFDE4E3"/>
    <w:rsid w:val="3FFFA202"/>
    <w:rsid w:val="41B7C49D"/>
    <w:rsid w:val="426E6E25"/>
    <w:rsid w:val="42FE3EB6"/>
    <w:rsid w:val="43F8A5C1"/>
    <w:rsid w:val="45FF1F64"/>
    <w:rsid w:val="463E0076"/>
    <w:rsid w:val="46D76BA9"/>
    <w:rsid w:val="46EF3775"/>
    <w:rsid w:val="4A154CAE"/>
    <w:rsid w:val="4ADF84E9"/>
    <w:rsid w:val="4B5F68F2"/>
    <w:rsid w:val="4B7BC6BA"/>
    <w:rsid w:val="4B7FDA52"/>
    <w:rsid w:val="4BA91A77"/>
    <w:rsid w:val="4BEAA4DB"/>
    <w:rsid w:val="4BEB76D7"/>
    <w:rsid w:val="4BEFE647"/>
    <w:rsid w:val="4BF5D190"/>
    <w:rsid w:val="4D57A0AB"/>
    <w:rsid w:val="4DFFB8D3"/>
    <w:rsid w:val="4FFB621F"/>
    <w:rsid w:val="51A9C119"/>
    <w:rsid w:val="53FFE1FE"/>
    <w:rsid w:val="54BFD11F"/>
    <w:rsid w:val="57BD7F5F"/>
    <w:rsid w:val="57DBB683"/>
    <w:rsid w:val="57DCB079"/>
    <w:rsid w:val="57F799BD"/>
    <w:rsid w:val="57FBE492"/>
    <w:rsid w:val="57FEEF2C"/>
    <w:rsid w:val="57FF704B"/>
    <w:rsid w:val="58FF05C7"/>
    <w:rsid w:val="59EBB184"/>
    <w:rsid w:val="5ADF7AAE"/>
    <w:rsid w:val="5AF29FFF"/>
    <w:rsid w:val="5AF61C9C"/>
    <w:rsid w:val="5B37F427"/>
    <w:rsid w:val="5B3DA975"/>
    <w:rsid w:val="5B77724C"/>
    <w:rsid w:val="5BBF21A9"/>
    <w:rsid w:val="5BDEC39C"/>
    <w:rsid w:val="5C5886A7"/>
    <w:rsid w:val="5CEE8626"/>
    <w:rsid w:val="5D3D9648"/>
    <w:rsid w:val="5D5F82A8"/>
    <w:rsid w:val="5DB1C8D9"/>
    <w:rsid w:val="5DEF8049"/>
    <w:rsid w:val="5DFF69C2"/>
    <w:rsid w:val="5ECE00EF"/>
    <w:rsid w:val="5ECF6FBE"/>
    <w:rsid w:val="5ED7B8E3"/>
    <w:rsid w:val="5EFB8CD2"/>
    <w:rsid w:val="5EFC751A"/>
    <w:rsid w:val="5EFD4E0C"/>
    <w:rsid w:val="5F3FA69C"/>
    <w:rsid w:val="5F62E9D0"/>
    <w:rsid w:val="5F698E39"/>
    <w:rsid w:val="5FB42E43"/>
    <w:rsid w:val="5FBA72C9"/>
    <w:rsid w:val="5FCBE758"/>
    <w:rsid w:val="5FD7D9F4"/>
    <w:rsid w:val="5FE6BFD0"/>
    <w:rsid w:val="5FF57A34"/>
    <w:rsid w:val="5FF7D3A1"/>
    <w:rsid w:val="61BF39E2"/>
    <w:rsid w:val="61F79402"/>
    <w:rsid w:val="626F8D04"/>
    <w:rsid w:val="631AAE2E"/>
    <w:rsid w:val="63EFD9E0"/>
    <w:rsid w:val="64DF9D23"/>
    <w:rsid w:val="6577674E"/>
    <w:rsid w:val="65FF92CB"/>
    <w:rsid w:val="66BF3E86"/>
    <w:rsid w:val="679B9AC9"/>
    <w:rsid w:val="67AF8C88"/>
    <w:rsid w:val="67F65FAB"/>
    <w:rsid w:val="67FDE9CB"/>
    <w:rsid w:val="67FFF354"/>
    <w:rsid w:val="68BBFABB"/>
    <w:rsid w:val="697B0692"/>
    <w:rsid w:val="6A942B85"/>
    <w:rsid w:val="6ABF7679"/>
    <w:rsid w:val="6AEE059F"/>
    <w:rsid w:val="6AFCB54E"/>
    <w:rsid w:val="6B2620A8"/>
    <w:rsid w:val="6B8782D3"/>
    <w:rsid w:val="6BFCDD59"/>
    <w:rsid w:val="6BFD3B0E"/>
    <w:rsid w:val="6BFD6F69"/>
    <w:rsid w:val="6CCE3880"/>
    <w:rsid w:val="6D3DBFA9"/>
    <w:rsid w:val="6D9BD4EC"/>
    <w:rsid w:val="6E7F0914"/>
    <w:rsid w:val="6ECB9D9B"/>
    <w:rsid w:val="6EDDC1AF"/>
    <w:rsid w:val="6EFE59F7"/>
    <w:rsid w:val="6F6AABD5"/>
    <w:rsid w:val="6F79D9B6"/>
    <w:rsid w:val="6F95CC6D"/>
    <w:rsid w:val="6FBC9625"/>
    <w:rsid w:val="6FBF0A45"/>
    <w:rsid w:val="6FBF6C1F"/>
    <w:rsid w:val="6FF745DF"/>
    <w:rsid w:val="6FFF485F"/>
    <w:rsid w:val="6FFF4C6F"/>
    <w:rsid w:val="6FFF580F"/>
    <w:rsid w:val="7090760D"/>
    <w:rsid w:val="71FEABD1"/>
    <w:rsid w:val="724539F8"/>
    <w:rsid w:val="735FECB4"/>
    <w:rsid w:val="73AA293D"/>
    <w:rsid w:val="73BE2C76"/>
    <w:rsid w:val="73D03795"/>
    <w:rsid w:val="73F928C2"/>
    <w:rsid w:val="74FFF51C"/>
    <w:rsid w:val="755E629E"/>
    <w:rsid w:val="761C57F4"/>
    <w:rsid w:val="7659B9BA"/>
    <w:rsid w:val="767B7719"/>
    <w:rsid w:val="767F3199"/>
    <w:rsid w:val="76B5542D"/>
    <w:rsid w:val="76EBFC59"/>
    <w:rsid w:val="779D6789"/>
    <w:rsid w:val="77B702B4"/>
    <w:rsid w:val="77D17422"/>
    <w:rsid w:val="77D72FFB"/>
    <w:rsid w:val="77D7D5A8"/>
    <w:rsid w:val="77F1883D"/>
    <w:rsid w:val="77F2C7D0"/>
    <w:rsid w:val="77F648A0"/>
    <w:rsid w:val="77FCC5C1"/>
    <w:rsid w:val="77FF367D"/>
    <w:rsid w:val="77FF7E76"/>
    <w:rsid w:val="797DBBB7"/>
    <w:rsid w:val="79EF6F5D"/>
    <w:rsid w:val="7AEDB719"/>
    <w:rsid w:val="7AFAFF8F"/>
    <w:rsid w:val="7AFF008C"/>
    <w:rsid w:val="7B67291A"/>
    <w:rsid w:val="7B75C59B"/>
    <w:rsid w:val="7B7ED8C9"/>
    <w:rsid w:val="7B7F9A41"/>
    <w:rsid w:val="7B8FAEC1"/>
    <w:rsid w:val="7B9A735A"/>
    <w:rsid w:val="7B9E3010"/>
    <w:rsid w:val="7BB731F3"/>
    <w:rsid w:val="7BB9617F"/>
    <w:rsid w:val="7BDC2379"/>
    <w:rsid w:val="7BE53A6B"/>
    <w:rsid w:val="7BED2572"/>
    <w:rsid w:val="7BEF74BE"/>
    <w:rsid w:val="7BF16990"/>
    <w:rsid w:val="7BF693BC"/>
    <w:rsid w:val="7BFB80B2"/>
    <w:rsid w:val="7BFD1C0A"/>
    <w:rsid w:val="7BFE601C"/>
    <w:rsid w:val="7BFE7E22"/>
    <w:rsid w:val="7C3564E9"/>
    <w:rsid w:val="7CEF0B45"/>
    <w:rsid w:val="7CF6D393"/>
    <w:rsid w:val="7CFB2FEF"/>
    <w:rsid w:val="7CFE24F8"/>
    <w:rsid w:val="7D4ECEF5"/>
    <w:rsid w:val="7D77094B"/>
    <w:rsid w:val="7D7EC63F"/>
    <w:rsid w:val="7DA12ADE"/>
    <w:rsid w:val="7DA98A72"/>
    <w:rsid w:val="7DADD285"/>
    <w:rsid w:val="7DDEFF10"/>
    <w:rsid w:val="7DE3B26A"/>
    <w:rsid w:val="7DF76854"/>
    <w:rsid w:val="7DF9068E"/>
    <w:rsid w:val="7DFB27DC"/>
    <w:rsid w:val="7DFF266B"/>
    <w:rsid w:val="7DFFCB55"/>
    <w:rsid w:val="7E76FA5E"/>
    <w:rsid w:val="7E7EBC29"/>
    <w:rsid w:val="7E9B6279"/>
    <w:rsid w:val="7E9FE394"/>
    <w:rsid w:val="7EBF0685"/>
    <w:rsid w:val="7ED67119"/>
    <w:rsid w:val="7EDE0D46"/>
    <w:rsid w:val="7EE5FA5D"/>
    <w:rsid w:val="7EEF6789"/>
    <w:rsid w:val="7EEF79A4"/>
    <w:rsid w:val="7EF7BE8E"/>
    <w:rsid w:val="7EFD9D3D"/>
    <w:rsid w:val="7EFDBA0B"/>
    <w:rsid w:val="7EFECC05"/>
    <w:rsid w:val="7EFF0192"/>
    <w:rsid w:val="7EFF2363"/>
    <w:rsid w:val="7EFF3090"/>
    <w:rsid w:val="7EFF9C05"/>
    <w:rsid w:val="7F1FC9E7"/>
    <w:rsid w:val="7F369FF8"/>
    <w:rsid w:val="7F3B7566"/>
    <w:rsid w:val="7F3EC9D2"/>
    <w:rsid w:val="7F5FB06A"/>
    <w:rsid w:val="7F6F6F9B"/>
    <w:rsid w:val="7F77086D"/>
    <w:rsid w:val="7F77B8F5"/>
    <w:rsid w:val="7F7E3AE6"/>
    <w:rsid w:val="7F7FCE17"/>
    <w:rsid w:val="7F8BB9F4"/>
    <w:rsid w:val="7F9F0BF2"/>
    <w:rsid w:val="7FA73ECA"/>
    <w:rsid w:val="7FAF651B"/>
    <w:rsid w:val="7FB95FC7"/>
    <w:rsid w:val="7FB97B6D"/>
    <w:rsid w:val="7FBB72F6"/>
    <w:rsid w:val="7FBC828E"/>
    <w:rsid w:val="7FD3B589"/>
    <w:rsid w:val="7FD535D5"/>
    <w:rsid w:val="7FDF6A5E"/>
    <w:rsid w:val="7FDFC245"/>
    <w:rsid w:val="7FEBE8AF"/>
    <w:rsid w:val="7FED9FBC"/>
    <w:rsid w:val="7FEFD86A"/>
    <w:rsid w:val="7FF59348"/>
    <w:rsid w:val="7FF5C346"/>
    <w:rsid w:val="7FF6A273"/>
    <w:rsid w:val="7FF715F0"/>
    <w:rsid w:val="7FF9AA63"/>
    <w:rsid w:val="7FFAF969"/>
    <w:rsid w:val="7FFC8607"/>
    <w:rsid w:val="7FFF32C6"/>
    <w:rsid w:val="7FFF573C"/>
    <w:rsid w:val="7FFFA65A"/>
    <w:rsid w:val="7FFFC9D2"/>
    <w:rsid w:val="7FFFF663"/>
    <w:rsid w:val="8045694E"/>
    <w:rsid w:val="85FBED65"/>
    <w:rsid w:val="8AE72452"/>
    <w:rsid w:val="8B7F1010"/>
    <w:rsid w:val="8BBC4AC4"/>
    <w:rsid w:val="8D8F4E35"/>
    <w:rsid w:val="8FFEF3E6"/>
    <w:rsid w:val="937DA389"/>
    <w:rsid w:val="9797789D"/>
    <w:rsid w:val="996D6908"/>
    <w:rsid w:val="9BEF60B7"/>
    <w:rsid w:val="9DFFED42"/>
    <w:rsid w:val="9E6C6E55"/>
    <w:rsid w:val="9E755DA7"/>
    <w:rsid w:val="9E9EE96F"/>
    <w:rsid w:val="9ECBFB2E"/>
    <w:rsid w:val="9F62164B"/>
    <w:rsid w:val="9F7BF64E"/>
    <w:rsid w:val="9FB65FCD"/>
    <w:rsid w:val="9FE736A9"/>
    <w:rsid w:val="9FEFE011"/>
    <w:rsid w:val="9FFF1D31"/>
    <w:rsid w:val="A3FCDB45"/>
    <w:rsid w:val="A7636F2B"/>
    <w:rsid w:val="AA3F9873"/>
    <w:rsid w:val="AB770798"/>
    <w:rsid w:val="ABBF309D"/>
    <w:rsid w:val="ABBFDCCF"/>
    <w:rsid w:val="ABD73DCE"/>
    <w:rsid w:val="ABFFC2CF"/>
    <w:rsid w:val="ADC7C5B0"/>
    <w:rsid w:val="ADEF0B40"/>
    <w:rsid w:val="AFED703C"/>
    <w:rsid w:val="AFFDA091"/>
    <w:rsid w:val="B1FF25C5"/>
    <w:rsid w:val="B25F6004"/>
    <w:rsid w:val="B3CFB0AA"/>
    <w:rsid w:val="B55FD5E5"/>
    <w:rsid w:val="B5C9211F"/>
    <w:rsid w:val="B5F9AAAA"/>
    <w:rsid w:val="B6E780B3"/>
    <w:rsid w:val="B75F896A"/>
    <w:rsid w:val="B7D62F6D"/>
    <w:rsid w:val="B7E4C103"/>
    <w:rsid w:val="B7EB7EB5"/>
    <w:rsid w:val="B7FDF05A"/>
    <w:rsid w:val="B877E977"/>
    <w:rsid w:val="B87B8C18"/>
    <w:rsid w:val="BAB77325"/>
    <w:rsid w:val="BB2F97C7"/>
    <w:rsid w:val="BCC10029"/>
    <w:rsid w:val="BCC79132"/>
    <w:rsid w:val="BD36CB6E"/>
    <w:rsid w:val="BD7F2388"/>
    <w:rsid w:val="BDC9B401"/>
    <w:rsid w:val="BDDDDD2C"/>
    <w:rsid w:val="BDDEADC6"/>
    <w:rsid w:val="BDEFEDBF"/>
    <w:rsid w:val="BDEFF68D"/>
    <w:rsid w:val="BE5BFF10"/>
    <w:rsid w:val="BE9FC178"/>
    <w:rsid w:val="BEC75CB6"/>
    <w:rsid w:val="BEFB69DA"/>
    <w:rsid w:val="BF748D96"/>
    <w:rsid w:val="BF9F017D"/>
    <w:rsid w:val="BFA76434"/>
    <w:rsid w:val="BFBB4189"/>
    <w:rsid w:val="BFBF86DF"/>
    <w:rsid w:val="BFEA196A"/>
    <w:rsid w:val="BFF30E44"/>
    <w:rsid w:val="BFF32BB2"/>
    <w:rsid w:val="BFF9E18C"/>
    <w:rsid w:val="BFFBA83E"/>
    <w:rsid w:val="BFFFF2B2"/>
    <w:rsid w:val="C5D92461"/>
    <w:rsid w:val="C5EF4855"/>
    <w:rsid w:val="C6FD9F68"/>
    <w:rsid w:val="C7B72CDA"/>
    <w:rsid w:val="C7D0DE42"/>
    <w:rsid w:val="CA77EAD7"/>
    <w:rsid w:val="CB776C20"/>
    <w:rsid w:val="CBF7C7CD"/>
    <w:rsid w:val="CEFEFB65"/>
    <w:rsid w:val="CF43755A"/>
    <w:rsid w:val="CF9B8754"/>
    <w:rsid w:val="CFDEA967"/>
    <w:rsid w:val="CFF4C23A"/>
    <w:rsid w:val="CFF76C18"/>
    <w:rsid w:val="CFFA415F"/>
    <w:rsid w:val="CFFD9152"/>
    <w:rsid w:val="D33B4079"/>
    <w:rsid w:val="D37F035D"/>
    <w:rsid w:val="D4ED53DD"/>
    <w:rsid w:val="D5575EE8"/>
    <w:rsid w:val="D63FCBFB"/>
    <w:rsid w:val="D7F6BEE5"/>
    <w:rsid w:val="D7F71732"/>
    <w:rsid w:val="D97F23C5"/>
    <w:rsid w:val="D9BCB708"/>
    <w:rsid w:val="D9FF0A2F"/>
    <w:rsid w:val="DB5F6EAB"/>
    <w:rsid w:val="DBD6D8E5"/>
    <w:rsid w:val="DBF12528"/>
    <w:rsid w:val="DBF7C6E3"/>
    <w:rsid w:val="DBFFECD9"/>
    <w:rsid w:val="DCF7925C"/>
    <w:rsid w:val="DDBB1D84"/>
    <w:rsid w:val="DDD75B6B"/>
    <w:rsid w:val="DE6FDB7F"/>
    <w:rsid w:val="DEA15E92"/>
    <w:rsid w:val="DEBB8D26"/>
    <w:rsid w:val="DEBF195E"/>
    <w:rsid w:val="DEDA5391"/>
    <w:rsid w:val="DEF98BC6"/>
    <w:rsid w:val="DEFB7B6F"/>
    <w:rsid w:val="DF7755DF"/>
    <w:rsid w:val="DF77B937"/>
    <w:rsid w:val="DFC31681"/>
    <w:rsid w:val="DFCE052D"/>
    <w:rsid w:val="DFE76B31"/>
    <w:rsid w:val="DFED7586"/>
    <w:rsid w:val="DFFE2DCF"/>
    <w:rsid w:val="E17F56C6"/>
    <w:rsid w:val="E3393184"/>
    <w:rsid w:val="E3BCAF5C"/>
    <w:rsid w:val="E3DE97B8"/>
    <w:rsid w:val="E3DF75AD"/>
    <w:rsid w:val="E5F5D495"/>
    <w:rsid w:val="E5FF9B34"/>
    <w:rsid w:val="E6DFE7D2"/>
    <w:rsid w:val="E77C8B52"/>
    <w:rsid w:val="E7866041"/>
    <w:rsid w:val="E7F51DB1"/>
    <w:rsid w:val="E7FFDCB8"/>
    <w:rsid w:val="E83E479C"/>
    <w:rsid w:val="E8FFE752"/>
    <w:rsid w:val="E93B8FEA"/>
    <w:rsid w:val="E9B659EB"/>
    <w:rsid w:val="E9D95164"/>
    <w:rsid w:val="E9F96020"/>
    <w:rsid w:val="E9FF26E9"/>
    <w:rsid w:val="EADFEDDB"/>
    <w:rsid w:val="EB684E75"/>
    <w:rsid w:val="EBB40114"/>
    <w:rsid w:val="EBCD14D9"/>
    <w:rsid w:val="EBF7568F"/>
    <w:rsid w:val="EDF71FCC"/>
    <w:rsid w:val="EDF77209"/>
    <w:rsid w:val="EDFD3EAC"/>
    <w:rsid w:val="EE5DE4C3"/>
    <w:rsid w:val="EE7F4F46"/>
    <w:rsid w:val="EEE658E4"/>
    <w:rsid w:val="EEEF36E1"/>
    <w:rsid w:val="EEFF3403"/>
    <w:rsid w:val="EEFFF1C0"/>
    <w:rsid w:val="EF5BE83C"/>
    <w:rsid w:val="EF6C1E62"/>
    <w:rsid w:val="EF9D0D3B"/>
    <w:rsid w:val="EFBEA0CF"/>
    <w:rsid w:val="EFBF3800"/>
    <w:rsid w:val="EFDF2142"/>
    <w:rsid w:val="EFDF54FE"/>
    <w:rsid w:val="EFE5401E"/>
    <w:rsid w:val="EFEB11B9"/>
    <w:rsid w:val="EFEF2169"/>
    <w:rsid w:val="EFEFA18A"/>
    <w:rsid w:val="EFFD5988"/>
    <w:rsid w:val="EFFDEFAE"/>
    <w:rsid w:val="EFFEB8D9"/>
    <w:rsid w:val="F13DB3D2"/>
    <w:rsid w:val="F1F7B8FC"/>
    <w:rsid w:val="F2ADE5F0"/>
    <w:rsid w:val="F3BF5660"/>
    <w:rsid w:val="F5332003"/>
    <w:rsid w:val="F56EDF72"/>
    <w:rsid w:val="F57FC478"/>
    <w:rsid w:val="F5DD4E68"/>
    <w:rsid w:val="F5FEABFA"/>
    <w:rsid w:val="F67F3484"/>
    <w:rsid w:val="F6BACDC2"/>
    <w:rsid w:val="F6E7E8B5"/>
    <w:rsid w:val="F6FF0408"/>
    <w:rsid w:val="F6FFCAE2"/>
    <w:rsid w:val="F79F483C"/>
    <w:rsid w:val="F7B52BD2"/>
    <w:rsid w:val="F7EC3769"/>
    <w:rsid w:val="F7EE9036"/>
    <w:rsid w:val="F7F25D43"/>
    <w:rsid w:val="F7F766B0"/>
    <w:rsid w:val="F7F79736"/>
    <w:rsid w:val="F7F94D1A"/>
    <w:rsid w:val="F7FB5718"/>
    <w:rsid w:val="F7FF5B44"/>
    <w:rsid w:val="F7FF8290"/>
    <w:rsid w:val="F97E19BD"/>
    <w:rsid w:val="F9DEDA97"/>
    <w:rsid w:val="F9E712EA"/>
    <w:rsid w:val="F9FF9CC5"/>
    <w:rsid w:val="F9FFCB56"/>
    <w:rsid w:val="FAFEB7B0"/>
    <w:rsid w:val="FB2FA2A4"/>
    <w:rsid w:val="FB4C4F1F"/>
    <w:rsid w:val="FB7FB85F"/>
    <w:rsid w:val="FBACBE29"/>
    <w:rsid w:val="FBB5E5CC"/>
    <w:rsid w:val="FBBFBEC9"/>
    <w:rsid w:val="FBDFE256"/>
    <w:rsid w:val="FBEB2B13"/>
    <w:rsid w:val="FBEE4803"/>
    <w:rsid w:val="FBF2E889"/>
    <w:rsid w:val="FBFDD261"/>
    <w:rsid w:val="FBFE1AB7"/>
    <w:rsid w:val="FBFF7D94"/>
    <w:rsid w:val="FBFFF3C7"/>
    <w:rsid w:val="FC7C5EA2"/>
    <w:rsid w:val="FC7FB95D"/>
    <w:rsid w:val="FCB9907C"/>
    <w:rsid w:val="FCD97368"/>
    <w:rsid w:val="FCF6F4C8"/>
    <w:rsid w:val="FD1B4988"/>
    <w:rsid w:val="FD3FFB8C"/>
    <w:rsid w:val="FD7DEC03"/>
    <w:rsid w:val="FD8226D5"/>
    <w:rsid w:val="FDC8E2C4"/>
    <w:rsid w:val="FDDFF619"/>
    <w:rsid w:val="FDEB4368"/>
    <w:rsid w:val="FDEF7921"/>
    <w:rsid w:val="FDF36EA0"/>
    <w:rsid w:val="FDFFA1E1"/>
    <w:rsid w:val="FE3BB998"/>
    <w:rsid w:val="FE6AC9D5"/>
    <w:rsid w:val="FE7D9DD7"/>
    <w:rsid w:val="FEBF0EEC"/>
    <w:rsid w:val="FEEF0E16"/>
    <w:rsid w:val="FEEF608D"/>
    <w:rsid w:val="FEF3CBC4"/>
    <w:rsid w:val="FEF6500D"/>
    <w:rsid w:val="FEFCDAFA"/>
    <w:rsid w:val="FEFD032E"/>
    <w:rsid w:val="FF1762FC"/>
    <w:rsid w:val="FF3EFC5F"/>
    <w:rsid w:val="FF591777"/>
    <w:rsid w:val="FF5CDDBD"/>
    <w:rsid w:val="FF5F1197"/>
    <w:rsid w:val="FF7704CC"/>
    <w:rsid w:val="FF777313"/>
    <w:rsid w:val="FF79EEF4"/>
    <w:rsid w:val="FF7BB762"/>
    <w:rsid w:val="FF7F398D"/>
    <w:rsid w:val="FF7FD70C"/>
    <w:rsid w:val="FF93CBEB"/>
    <w:rsid w:val="FF9BE742"/>
    <w:rsid w:val="FFAB3F41"/>
    <w:rsid w:val="FFB7F018"/>
    <w:rsid w:val="FFBAAEFB"/>
    <w:rsid w:val="FFBB47E0"/>
    <w:rsid w:val="FFBB8A51"/>
    <w:rsid w:val="FFBBEBC9"/>
    <w:rsid w:val="FFBD24EB"/>
    <w:rsid w:val="FFBF5DBB"/>
    <w:rsid w:val="FFCF3732"/>
    <w:rsid w:val="FFCF432E"/>
    <w:rsid w:val="FFDE6E10"/>
    <w:rsid w:val="FFDFF84A"/>
    <w:rsid w:val="FFDFFBAA"/>
    <w:rsid w:val="FFDFFE0E"/>
    <w:rsid w:val="FFE47D08"/>
    <w:rsid w:val="FFE5ED6A"/>
    <w:rsid w:val="FFE9E319"/>
    <w:rsid w:val="FFED6B97"/>
    <w:rsid w:val="FFF30F9C"/>
    <w:rsid w:val="FFF73D80"/>
    <w:rsid w:val="FFF976CA"/>
    <w:rsid w:val="FFF97C46"/>
    <w:rsid w:val="FFFB4D40"/>
    <w:rsid w:val="FFFD1E47"/>
    <w:rsid w:val="FFFD25AA"/>
    <w:rsid w:val="FFFDDA54"/>
    <w:rsid w:val="FFFE0302"/>
    <w:rsid w:val="FFFFE43A"/>
    <w:rsid w:val="FFFFF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yperlink"/>
    <w:basedOn w:val="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555</Words>
  <Characters>756</Characters>
  <Lines>0</Lines>
  <Paragraphs>0</Paragraphs>
  <TotalTime>0</TotalTime>
  <ScaleCrop>false</ScaleCrop>
  <LinksUpToDate>false</LinksUpToDate>
  <CharactersWithSpaces>756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2023-07-21T08:07:00Z</dcterms:created>
  <dc:creator>简单</dc:creator>
  <cp:lastModifiedBy>同下</cp:lastModifiedBy>
  <dcterms:modified xsi:type="dcterms:W3CDTF">2025-07-28T13:55:20Z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F1A212F77CC94E0EB53B34765810ECD7_13</vt:lpwstr>
  </property>
  <property fmtid="{D5CDD505-2E9C-101B-9397-08002B2CF9AE}" pid="4" name="KSOTemplateDocerSaveRecord">
    <vt:lpwstr>eyJoZGlkIjoiNDE4ZjNiMmVkYTYyODhlMmFkZGE5ZjRiY2E5ZTM3YmIiLCJ1c2VySWQiOiI0MjcyNjA4NzIifQ==</vt:lpwstr>
  </property>
</Properties>
</file>