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新招采子系统【生产企业】药品交易操作指引</w:t>
      </w:r>
      <w:bookmarkStart w:id="0" w:name="_GoBack"/>
      <w:bookmarkEnd w:id="0"/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4、生产企业登录招采子系统，进入【药品交易模块】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924685"/>
            <wp:effectExtent l="0" t="0" r="12065" b="571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择【挂网目录查询】模块查看招采系统中的挂网目录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</w:rPr>
        <w:t>①　</w:t>
      </w:r>
      <w:r>
        <w:rPr>
          <w:rFonts w:hint="eastAsia"/>
          <w:color w:val="FF0000"/>
          <w:sz w:val="15"/>
          <w:szCs w:val="15"/>
          <w:lang w:val="en-US" w:eastAsia="zh-Hans"/>
        </w:rPr>
        <w:t>如</w:t>
      </w:r>
      <w:r>
        <w:rPr>
          <w:rFonts w:hint="default"/>
          <w:color w:val="FF0000"/>
          <w:sz w:val="15"/>
          <w:szCs w:val="15"/>
          <w:lang w:eastAsia="zh-Hans"/>
        </w:rPr>
        <w:t>果配送</w:t>
      </w:r>
      <w:r>
        <w:rPr>
          <w:rFonts w:hint="eastAsia"/>
          <w:color w:val="FF0000"/>
          <w:sz w:val="15"/>
          <w:szCs w:val="15"/>
          <w:lang w:val="en-US" w:eastAsia="zh-Hans"/>
        </w:rPr>
        <w:t>地区</w:t>
      </w:r>
      <w:r>
        <w:rPr>
          <w:rFonts w:hint="default"/>
          <w:color w:val="FF0000"/>
          <w:sz w:val="15"/>
          <w:szCs w:val="15"/>
          <w:lang w:eastAsia="zh-Hans"/>
        </w:rPr>
        <w:t>没有全覆盖，医院端选不到该药品。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43225"/>
            <wp:effectExtent l="0" t="0" r="1206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选择【配送关系管理】模块下的【配送产品关系列表】模块来查看或设置招采系统中的配送关系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撤回按钮：在配送企业未操作的情况下，生产企业可以撤回某个产品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撤废按钮</w:t>
      </w:r>
      <w:r>
        <w:rPr>
          <w:rFonts w:hint="default"/>
          <w:color w:val="FF0000"/>
          <w:sz w:val="15"/>
          <w:szCs w:val="15"/>
          <w:lang w:eastAsia="zh-Hans"/>
        </w:rPr>
        <w:t>：配送关系在生效状态，生产企业撤废，不需要经过配送企业同意，直接撤废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重新提交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删除按钮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在撤回后的产品可以删除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也可以重新提交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73675" cy="2943860"/>
            <wp:effectExtent l="0" t="0" r="952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选择【配送关系管理】模块下的【配送产品关系管理】模块，点击【新建配送协议】按钮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default"/>
          <w:sz w:val="24"/>
          <w:szCs w:val="24"/>
          <w:lang w:eastAsia="zh-Hans"/>
        </w:rPr>
        <w:t>合同信息管理】模块来查看招采系统中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default"/>
          <w:sz w:val="24"/>
          <w:szCs w:val="24"/>
          <w:lang w:eastAsia="zh-Hans"/>
        </w:rPr>
        <w:t>的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>
      <w:pPr>
        <w:jc w:val="both"/>
      </w:pPr>
      <w:r>
        <w:drawing>
          <wp:inline distT="0" distB="0" distL="114300" distR="114300">
            <wp:extent cx="5271135" cy="2498725"/>
            <wp:effectExtent l="0" t="0" r="12065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eastAsia"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已完成</w:t>
      </w:r>
      <w:r>
        <w:rPr>
          <w:rFonts w:hint="default"/>
          <w:sz w:val="24"/>
          <w:szCs w:val="24"/>
          <w:lang w:eastAsia="zh-Hans"/>
        </w:rPr>
        <w:t>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default"/>
          <w:sz w:val="24"/>
          <w:szCs w:val="24"/>
          <w:lang w:eastAsia="zh-Hans"/>
        </w:rPr>
        <w:t>】模块来查看招采系统中</w:t>
      </w:r>
      <w:r>
        <w:rPr>
          <w:rFonts w:hint="eastAsia"/>
          <w:sz w:val="24"/>
          <w:szCs w:val="24"/>
          <w:lang w:val="en-US" w:eastAsia="zh-Hans"/>
        </w:rPr>
        <w:t>完成的</w:t>
      </w:r>
      <w:r>
        <w:rPr>
          <w:rFonts w:hint="default"/>
          <w:sz w:val="24"/>
          <w:szCs w:val="24"/>
          <w:lang w:eastAsia="zh-Hans"/>
        </w:rPr>
        <w:t>合同信息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75610"/>
            <wp:effectExtent l="0" t="0" r="12065" b="215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选择【订单明细跟踪】菜单页面来查看订单具体流程到哪一步了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316480"/>
            <wp:effectExtent l="0" t="0" r="12065" b="203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11、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选择【议价管理】模块对医疗机构发起的产品进行议价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产品在规定时间范围内可以多次议价，直到一方同意或者拒绝结束流程。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医院发起议价，生产企业响应医院还价，同意或者拒绝。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联系方式按钮：可查看联系方式。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操作历史按钮：可以查看议价历史记录。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69895"/>
            <wp:effectExtent l="0" t="0" r="1206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12、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选择【历史订单查询】模块下的【药品历史订单查询】模块来查看招采系统中的历史订单数据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drawing>
          <wp:inline distT="0" distB="0" distL="114300" distR="114300">
            <wp:extent cx="5271135" cy="2142490"/>
            <wp:effectExtent l="0" t="0" r="12065" b="165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7DB23"/>
    <w:multiLevelType w:val="singleLevel"/>
    <w:tmpl w:val="BDF7DB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F5CA3347"/>
    <w:multiLevelType w:val="singleLevel"/>
    <w:tmpl w:val="F5CA3347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DDE7380"/>
    <w:multiLevelType w:val="singleLevel"/>
    <w:tmpl w:val="FDDE738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D7FC350"/>
    <w:rsid w:val="1BBB0BF5"/>
    <w:rsid w:val="275D4AB3"/>
    <w:rsid w:val="2FCDA779"/>
    <w:rsid w:val="2FF728EA"/>
    <w:rsid w:val="35717388"/>
    <w:rsid w:val="37DE8050"/>
    <w:rsid w:val="47B409FB"/>
    <w:rsid w:val="4DFD0CF7"/>
    <w:rsid w:val="5FCF512B"/>
    <w:rsid w:val="642F203C"/>
    <w:rsid w:val="66FE9E27"/>
    <w:rsid w:val="6BFD3D9A"/>
    <w:rsid w:val="6FBD0E94"/>
    <w:rsid w:val="6FFA3612"/>
    <w:rsid w:val="7EFD62FF"/>
    <w:rsid w:val="7F3B8B0D"/>
    <w:rsid w:val="7FFDDA5A"/>
    <w:rsid w:val="8D6D8F6E"/>
    <w:rsid w:val="97DDD07C"/>
    <w:rsid w:val="9FF1C6B1"/>
    <w:rsid w:val="AABA66DA"/>
    <w:rsid w:val="B7B39C22"/>
    <w:rsid w:val="D4BF0766"/>
    <w:rsid w:val="E2BD4F2B"/>
    <w:rsid w:val="EA9A760F"/>
    <w:rsid w:val="EF594AEC"/>
    <w:rsid w:val="EFF5FE03"/>
    <w:rsid w:val="F3FFED85"/>
    <w:rsid w:val="FB3F111A"/>
    <w:rsid w:val="FD7FC350"/>
    <w:rsid w:val="FF159D5E"/>
    <w:rsid w:val="FFDD23F4"/>
    <w:rsid w:val="FFED9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2023-07-13T17:18:00Z</dcterms:created>
  <dc:creator>简单</dc:creator>
  <cp:lastModifiedBy>张pp</cp:lastModifiedBy>
  <dcterms:modified xsi:type="dcterms:W3CDTF">2024-02-27T09:32:19Z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2C7F7D306DE1BD41D3C1AC646F238CBF_43</vt:lpwstr>
  </property>
</Properties>
</file>