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457" w:rsidRDefault="000E3457">
      <w:pPr>
        <w:pStyle w:val="a4"/>
        <w:ind w:left="0"/>
        <w:rPr>
          <w:rFonts w:ascii="Times New Roman" w:hAnsi="Times New Roman" w:cs="Times New Roman" w:hint="eastAsia"/>
          <w:color w:val="000000" w:themeColor="text1"/>
          <w:sz w:val="20"/>
        </w:rPr>
      </w:pPr>
    </w:p>
    <w:p w:rsidR="000E3457" w:rsidRDefault="000E3457">
      <w:pPr>
        <w:pStyle w:val="a4"/>
        <w:ind w:left="0"/>
        <w:rPr>
          <w:rFonts w:ascii="Times New Roman" w:hAnsi="Times New Roman" w:cs="Times New Roman"/>
          <w:color w:val="000000" w:themeColor="text1"/>
          <w:sz w:val="20"/>
        </w:rPr>
      </w:pPr>
    </w:p>
    <w:p w:rsidR="000E3457" w:rsidRDefault="000E3457">
      <w:pPr>
        <w:pStyle w:val="a4"/>
        <w:ind w:left="0"/>
        <w:rPr>
          <w:rFonts w:ascii="Times New Roman" w:hAnsi="Times New Roman" w:cs="Times New Roman"/>
          <w:color w:val="000000" w:themeColor="text1"/>
          <w:sz w:val="20"/>
        </w:rPr>
      </w:pPr>
    </w:p>
    <w:p w:rsidR="000E3457" w:rsidRDefault="000E3457">
      <w:pPr>
        <w:pStyle w:val="a4"/>
        <w:ind w:left="0"/>
        <w:rPr>
          <w:rFonts w:ascii="Times New Roman" w:hAnsi="Times New Roman" w:cs="Times New Roman"/>
          <w:color w:val="000000" w:themeColor="text1"/>
          <w:sz w:val="20"/>
        </w:rPr>
      </w:pPr>
    </w:p>
    <w:p w:rsidR="000E3457" w:rsidRDefault="000E3457">
      <w:pPr>
        <w:pStyle w:val="a4"/>
        <w:ind w:left="0"/>
        <w:rPr>
          <w:rFonts w:ascii="Times New Roman" w:hAnsi="Times New Roman" w:cs="Times New Roman"/>
          <w:color w:val="000000" w:themeColor="text1"/>
          <w:sz w:val="20"/>
        </w:rPr>
      </w:pPr>
    </w:p>
    <w:p w:rsidR="000E3457" w:rsidRDefault="009158C8">
      <w:pPr>
        <w:pStyle w:val="a4"/>
        <w:ind w:left="0"/>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 </w:t>
      </w:r>
    </w:p>
    <w:p w:rsidR="000E3457" w:rsidRDefault="000E3457">
      <w:pPr>
        <w:pStyle w:val="a4"/>
        <w:ind w:left="0"/>
        <w:rPr>
          <w:rFonts w:ascii="Times New Roman" w:hAnsi="Times New Roman" w:cs="Times New Roman"/>
          <w:color w:val="000000" w:themeColor="text1"/>
          <w:sz w:val="20"/>
        </w:rPr>
      </w:pPr>
    </w:p>
    <w:p w:rsidR="000E3457" w:rsidRDefault="000E3457">
      <w:pPr>
        <w:pStyle w:val="a4"/>
        <w:spacing w:before="6"/>
        <w:ind w:left="0"/>
        <w:rPr>
          <w:rFonts w:ascii="Times New Roman" w:hAnsi="Times New Roman" w:cs="Times New Roman"/>
          <w:color w:val="000000" w:themeColor="text1"/>
          <w:sz w:val="24"/>
        </w:rPr>
      </w:pPr>
      <w:bookmarkStart w:id="0" w:name="_GoBack"/>
      <w:bookmarkEnd w:id="0"/>
    </w:p>
    <w:p w:rsidR="009158C8" w:rsidRDefault="009158C8">
      <w:pPr>
        <w:jc w:val="center"/>
        <w:rPr>
          <w:rFonts w:ascii="Times New Roman" w:eastAsia="华文中宋" w:hAnsi="Times New Roman" w:cs="Times New Roman" w:hint="eastAsia"/>
          <w:color w:val="000000" w:themeColor="text1"/>
          <w:sz w:val="72"/>
          <w:szCs w:val="72"/>
          <w:lang w:val="en-US"/>
        </w:rPr>
      </w:pPr>
      <w:r>
        <w:rPr>
          <w:rFonts w:ascii="Times New Roman" w:eastAsia="华文中宋" w:hAnsi="Times New Roman" w:cs="Times New Roman" w:hint="eastAsia"/>
          <w:color w:val="000000" w:themeColor="text1"/>
          <w:sz w:val="72"/>
          <w:szCs w:val="72"/>
          <w:lang w:val="en-US"/>
        </w:rPr>
        <w:t>广东</w:t>
      </w:r>
      <w:proofErr w:type="gramStart"/>
      <w:r>
        <w:rPr>
          <w:rFonts w:ascii="Times New Roman" w:eastAsia="华文中宋" w:hAnsi="Times New Roman" w:cs="Times New Roman" w:hint="eastAsia"/>
          <w:color w:val="000000" w:themeColor="text1"/>
          <w:sz w:val="72"/>
          <w:szCs w:val="72"/>
          <w:lang w:val="en-US"/>
        </w:rPr>
        <w:t>联盟双</w:t>
      </w:r>
      <w:proofErr w:type="gramEnd"/>
      <w:r>
        <w:rPr>
          <w:rFonts w:ascii="Times New Roman" w:eastAsia="华文中宋" w:hAnsi="Times New Roman" w:cs="Times New Roman" w:hint="eastAsia"/>
          <w:color w:val="000000" w:themeColor="text1"/>
          <w:sz w:val="72"/>
          <w:szCs w:val="72"/>
          <w:lang w:val="en-US"/>
        </w:rPr>
        <w:t>氯芬酸等</w:t>
      </w:r>
      <w:r>
        <w:rPr>
          <w:rFonts w:ascii="Times New Roman" w:eastAsia="华文中宋" w:hAnsi="Times New Roman" w:cs="Times New Roman" w:hint="eastAsia"/>
          <w:color w:val="000000" w:themeColor="text1"/>
          <w:sz w:val="72"/>
          <w:szCs w:val="72"/>
          <w:lang w:val="en-US"/>
        </w:rPr>
        <w:t>153</w:t>
      </w:r>
      <w:r>
        <w:rPr>
          <w:rFonts w:ascii="Times New Roman" w:eastAsia="华文中宋" w:hAnsi="Times New Roman" w:cs="Times New Roman" w:hint="eastAsia"/>
          <w:color w:val="000000" w:themeColor="text1"/>
          <w:sz w:val="72"/>
          <w:szCs w:val="72"/>
          <w:lang w:val="en-US"/>
        </w:rPr>
        <w:t>个</w:t>
      </w:r>
    </w:p>
    <w:p w:rsidR="000E3457" w:rsidRDefault="009158C8">
      <w:pPr>
        <w:jc w:val="center"/>
        <w:rPr>
          <w:rFonts w:ascii="Times New Roman" w:eastAsia="华文中宋" w:hAnsi="Times New Roman" w:cs="Times New Roman"/>
          <w:color w:val="000000" w:themeColor="text1"/>
          <w:sz w:val="72"/>
          <w:szCs w:val="72"/>
        </w:rPr>
      </w:pPr>
      <w:r>
        <w:rPr>
          <w:rFonts w:ascii="Times New Roman" w:eastAsia="华文中宋" w:hAnsi="Times New Roman" w:cs="Times New Roman"/>
          <w:color w:val="000000" w:themeColor="text1"/>
          <w:sz w:val="72"/>
          <w:szCs w:val="72"/>
        </w:rPr>
        <w:t>药品集</w:t>
      </w:r>
      <w:r>
        <w:rPr>
          <w:rFonts w:ascii="Times New Roman" w:eastAsia="华文中宋" w:hAnsi="Times New Roman" w:cs="Times New Roman"/>
          <w:color w:val="000000" w:themeColor="text1"/>
          <w:sz w:val="72"/>
          <w:szCs w:val="72"/>
          <w:lang w:val="en-US"/>
        </w:rPr>
        <w:t>团带量</w:t>
      </w:r>
      <w:r>
        <w:rPr>
          <w:rFonts w:ascii="Times New Roman" w:eastAsia="华文中宋" w:hAnsi="Times New Roman" w:cs="Times New Roman"/>
          <w:color w:val="000000" w:themeColor="text1"/>
          <w:sz w:val="72"/>
          <w:szCs w:val="72"/>
        </w:rPr>
        <w:t>采购文件</w:t>
      </w:r>
    </w:p>
    <w:p w:rsidR="000E3457" w:rsidRPr="009158C8" w:rsidRDefault="009158C8">
      <w:pPr>
        <w:pStyle w:val="a4"/>
        <w:ind w:left="0"/>
        <w:jc w:val="center"/>
        <w:rPr>
          <w:rFonts w:ascii="楷体" w:eastAsia="楷体" w:hAnsi="楷体" w:cs="Times New Roman"/>
          <w:b/>
          <w:bCs/>
          <w:color w:val="000000" w:themeColor="text1"/>
          <w:sz w:val="48"/>
          <w:szCs w:val="48"/>
        </w:rPr>
      </w:pPr>
      <w:r w:rsidRPr="009158C8">
        <w:rPr>
          <w:rFonts w:ascii="楷体" w:eastAsia="楷体" w:hAnsi="楷体" w:cs="Times New Roman" w:hint="eastAsia"/>
          <w:b/>
          <w:bCs/>
          <w:color w:val="000000" w:themeColor="text1"/>
          <w:sz w:val="48"/>
          <w:szCs w:val="48"/>
        </w:rPr>
        <w:t>（</w:t>
      </w:r>
      <w:r w:rsidRPr="009158C8">
        <w:rPr>
          <w:rFonts w:ascii="楷体" w:eastAsia="楷体" w:hAnsi="楷体" w:cs="Times New Roman" w:hint="eastAsia"/>
          <w:b/>
          <w:bCs/>
          <w:color w:val="000000" w:themeColor="text1"/>
          <w:sz w:val="48"/>
          <w:szCs w:val="48"/>
          <w:lang w:val="en-US"/>
        </w:rPr>
        <w:t>征求意见稿</w:t>
      </w:r>
      <w:r w:rsidRPr="009158C8">
        <w:rPr>
          <w:rFonts w:ascii="楷体" w:eastAsia="楷体" w:hAnsi="楷体" w:cs="Times New Roman" w:hint="eastAsia"/>
          <w:b/>
          <w:bCs/>
          <w:color w:val="000000" w:themeColor="text1"/>
          <w:sz w:val="48"/>
          <w:szCs w:val="48"/>
        </w:rPr>
        <w:t>）</w:t>
      </w:r>
    </w:p>
    <w:p w:rsidR="000E3457" w:rsidRDefault="000E3457">
      <w:pPr>
        <w:pStyle w:val="a4"/>
        <w:ind w:left="0"/>
        <w:rPr>
          <w:rFonts w:ascii="Times New Roman" w:hAnsi="Times New Roman" w:cs="Times New Roman"/>
          <w:color w:val="000000" w:themeColor="text1"/>
          <w:sz w:val="110"/>
        </w:rPr>
      </w:pPr>
    </w:p>
    <w:p w:rsidR="000E3457" w:rsidRDefault="009158C8">
      <w:pPr>
        <w:spacing w:line="360" w:lineRule="auto"/>
        <w:jc w:val="center"/>
        <w:rPr>
          <w:rFonts w:ascii="Times New Roman" w:eastAsia="华文中宋" w:hAnsi="Times New Roman" w:cs="Times New Roman"/>
          <w:color w:val="000000" w:themeColor="text1"/>
          <w:sz w:val="32"/>
          <w:lang w:val="en-US"/>
        </w:rPr>
      </w:pPr>
      <w:r>
        <w:rPr>
          <w:rFonts w:ascii="Times New Roman" w:eastAsia="华文中宋" w:hAnsi="Times New Roman" w:cs="Times New Roman"/>
          <w:color w:val="000000" w:themeColor="text1"/>
          <w:sz w:val="32"/>
        </w:rPr>
        <w:t>采购文件编号：</w:t>
      </w:r>
      <w:r>
        <w:rPr>
          <w:rFonts w:ascii="Times New Roman" w:eastAsia="华文中宋" w:hAnsi="Times New Roman" w:cs="Times New Roman"/>
          <w:color w:val="000000" w:themeColor="text1"/>
          <w:sz w:val="32"/>
        </w:rPr>
        <w:t>GDYJYPDL20210</w:t>
      </w:r>
      <w:r>
        <w:rPr>
          <w:rFonts w:ascii="Times New Roman" w:eastAsia="华文中宋" w:hAnsi="Times New Roman" w:cs="Times New Roman" w:hint="eastAsia"/>
          <w:color w:val="000000" w:themeColor="text1"/>
          <w:sz w:val="32"/>
          <w:lang w:val="en-US"/>
        </w:rPr>
        <w:t>4</w:t>
      </w:r>
    </w:p>
    <w:p w:rsidR="000E3457" w:rsidRDefault="000E3457">
      <w:pPr>
        <w:pStyle w:val="a4"/>
        <w:ind w:left="0"/>
        <w:rPr>
          <w:rFonts w:ascii="Times New Roman" w:hAnsi="Times New Roman" w:cs="Times New Roman"/>
          <w:color w:val="000000" w:themeColor="text1"/>
          <w:sz w:val="42"/>
        </w:rPr>
      </w:pPr>
    </w:p>
    <w:p w:rsidR="000E3457" w:rsidRDefault="000E3457">
      <w:pPr>
        <w:pStyle w:val="a4"/>
        <w:ind w:left="0"/>
        <w:rPr>
          <w:rFonts w:ascii="Times New Roman" w:hAnsi="Times New Roman" w:cs="Times New Roman"/>
          <w:color w:val="000000" w:themeColor="text1"/>
          <w:sz w:val="42"/>
        </w:rPr>
      </w:pPr>
    </w:p>
    <w:p w:rsidR="000E3457" w:rsidRDefault="000E3457">
      <w:pPr>
        <w:spacing w:line="360" w:lineRule="auto"/>
        <w:jc w:val="center"/>
        <w:rPr>
          <w:rFonts w:ascii="Times New Roman" w:eastAsia="华文中宋" w:hAnsi="Times New Roman" w:cs="Times New Roman"/>
          <w:color w:val="000000" w:themeColor="text1"/>
          <w:sz w:val="32"/>
        </w:rPr>
      </w:pPr>
    </w:p>
    <w:p w:rsidR="000E3457" w:rsidRDefault="000E3457">
      <w:pPr>
        <w:spacing w:line="360" w:lineRule="auto"/>
        <w:jc w:val="center"/>
        <w:rPr>
          <w:rFonts w:ascii="Times New Roman" w:eastAsia="华文中宋" w:hAnsi="Times New Roman" w:cs="Times New Roman"/>
          <w:color w:val="000000" w:themeColor="text1"/>
          <w:sz w:val="32"/>
        </w:rPr>
      </w:pPr>
    </w:p>
    <w:p w:rsidR="000E3457" w:rsidRDefault="000E3457">
      <w:pPr>
        <w:spacing w:line="360" w:lineRule="auto"/>
        <w:jc w:val="center"/>
        <w:rPr>
          <w:rFonts w:ascii="Times New Roman" w:eastAsia="华文中宋" w:hAnsi="Times New Roman" w:cs="Times New Roman"/>
          <w:color w:val="000000" w:themeColor="text1"/>
          <w:sz w:val="32"/>
        </w:rPr>
      </w:pPr>
    </w:p>
    <w:p w:rsidR="000E3457" w:rsidRDefault="009158C8">
      <w:pPr>
        <w:spacing w:line="360" w:lineRule="auto"/>
        <w:jc w:val="center"/>
        <w:rPr>
          <w:rFonts w:ascii="Times New Roman" w:eastAsia="华文中宋" w:hAnsi="Times New Roman" w:cs="Times New Roman"/>
          <w:color w:val="000000" w:themeColor="text1"/>
          <w:sz w:val="32"/>
        </w:rPr>
      </w:pPr>
      <w:r>
        <w:rPr>
          <w:rFonts w:ascii="Times New Roman" w:eastAsia="华文中宋" w:hAnsi="Times New Roman" w:cs="Times New Roman"/>
          <w:color w:val="000000" w:themeColor="text1"/>
          <w:sz w:val="32"/>
        </w:rPr>
        <w:t>广东省药品交易中心</w:t>
      </w:r>
    </w:p>
    <w:p w:rsidR="000E3457" w:rsidRDefault="009158C8">
      <w:pPr>
        <w:spacing w:line="360" w:lineRule="auto"/>
        <w:jc w:val="center"/>
        <w:rPr>
          <w:rFonts w:ascii="Times New Roman" w:eastAsia="华文中宋" w:hAnsi="Times New Roman" w:cs="Times New Roman"/>
          <w:color w:val="000000" w:themeColor="text1"/>
          <w:sz w:val="32"/>
        </w:rPr>
      </w:pPr>
      <w:r>
        <w:rPr>
          <w:rFonts w:ascii="Times New Roman" w:eastAsia="华文中宋" w:hAnsi="Times New Roman" w:cs="Times New Roman"/>
          <w:color w:val="000000" w:themeColor="text1"/>
          <w:sz w:val="32"/>
        </w:rPr>
        <w:t>2021</w:t>
      </w:r>
      <w:r>
        <w:rPr>
          <w:rFonts w:ascii="Times New Roman" w:eastAsia="华文中宋" w:hAnsi="Times New Roman" w:cs="Times New Roman"/>
          <w:color w:val="000000" w:themeColor="text1"/>
          <w:sz w:val="32"/>
        </w:rPr>
        <w:t>年</w:t>
      </w:r>
      <w:r>
        <w:rPr>
          <w:rFonts w:ascii="Times New Roman" w:eastAsia="华文中宋" w:hAnsi="Times New Roman" w:cs="Times New Roman" w:hint="eastAsia"/>
          <w:color w:val="000000" w:themeColor="text1"/>
          <w:sz w:val="32"/>
          <w:lang w:val="en-US"/>
        </w:rPr>
        <w:t>9</w:t>
      </w:r>
      <w:r>
        <w:rPr>
          <w:rFonts w:ascii="Times New Roman" w:eastAsia="华文中宋" w:hAnsi="Times New Roman" w:cs="Times New Roman"/>
          <w:color w:val="000000" w:themeColor="text1"/>
          <w:sz w:val="32"/>
        </w:rPr>
        <w:t>月</w:t>
      </w:r>
    </w:p>
    <w:p w:rsidR="000E3457" w:rsidRDefault="009158C8">
      <w:pPr>
        <w:rPr>
          <w:rFonts w:ascii="Times New Roman" w:eastAsia="华文中宋" w:hAnsi="Times New Roman" w:cs="Times New Roman"/>
          <w:color w:val="000000" w:themeColor="text1"/>
          <w:sz w:val="32"/>
        </w:rPr>
      </w:pPr>
      <w:r>
        <w:rPr>
          <w:rFonts w:ascii="Times New Roman" w:eastAsia="华文中宋" w:hAnsi="Times New Roman" w:cs="Times New Roman"/>
          <w:color w:val="000000" w:themeColor="text1"/>
          <w:sz w:val="32"/>
        </w:rPr>
        <w:br w:type="page"/>
      </w:r>
    </w:p>
    <w:p w:rsidR="000E3457" w:rsidRDefault="000E3457">
      <w:pPr>
        <w:pStyle w:val="Default"/>
        <w:rPr>
          <w:rFonts w:ascii="Times New Roman" w:hAnsi="Times New Roman" w:hint="default"/>
          <w:color w:val="000000" w:themeColor="text1"/>
        </w:rPr>
      </w:pPr>
    </w:p>
    <w:p w:rsidR="000E3457" w:rsidRDefault="009158C8">
      <w:pPr>
        <w:pStyle w:val="20"/>
        <w:tabs>
          <w:tab w:val="right" w:leader="dot" w:pos="9836"/>
        </w:tabs>
        <w:spacing w:line="480" w:lineRule="exact"/>
        <w:ind w:left="440"/>
        <w:jc w:val="center"/>
        <w:rPr>
          <w:rFonts w:ascii="Times New Roman" w:hAnsi="Times New Roman" w:cs="Times New Roman"/>
          <w:color w:val="000000" w:themeColor="text1"/>
          <w:sz w:val="24"/>
          <w:szCs w:val="24"/>
        </w:rPr>
      </w:pPr>
      <w:r>
        <w:rPr>
          <w:rFonts w:ascii="Times New Roman" w:eastAsia="黑体" w:hAnsi="Times New Roman" w:cs="Times New Roman"/>
          <w:color w:val="000000" w:themeColor="text1"/>
          <w:sz w:val="44"/>
          <w:szCs w:val="44"/>
        </w:rPr>
        <w:t>目</w:t>
      </w:r>
      <w:r>
        <w:rPr>
          <w:rFonts w:ascii="Times New Roman" w:eastAsia="黑体" w:hAnsi="Times New Roman" w:cs="Times New Roman"/>
          <w:color w:val="000000" w:themeColor="text1"/>
          <w:sz w:val="44"/>
          <w:szCs w:val="44"/>
          <w:lang w:val="en-US"/>
        </w:rPr>
        <w:t xml:space="preserve">  </w:t>
      </w:r>
      <w:r>
        <w:rPr>
          <w:rFonts w:ascii="Times New Roman" w:eastAsia="黑体" w:hAnsi="Times New Roman" w:cs="Times New Roman"/>
          <w:color w:val="000000" w:themeColor="text1"/>
          <w:sz w:val="44"/>
          <w:szCs w:val="44"/>
        </w:rPr>
        <w:t>录</w:t>
      </w:r>
      <w:r>
        <w:rPr>
          <w:rFonts w:ascii="Times New Roman" w:hAnsi="Times New Roman" w:cs="Times New Roman"/>
          <w:color w:val="000000" w:themeColor="text1"/>
          <w:sz w:val="24"/>
          <w:szCs w:val="24"/>
        </w:rPr>
        <w:fldChar w:fldCharType="begin"/>
      </w:r>
      <w:r>
        <w:rPr>
          <w:rFonts w:ascii="Times New Roman" w:hAnsi="Times New Roman" w:cs="Times New Roman"/>
          <w:color w:val="000000" w:themeColor="text1"/>
          <w:sz w:val="24"/>
          <w:szCs w:val="24"/>
        </w:rPr>
        <w:instrText xml:space="preserve">TOC \o "1-2" \h \u </w:instrText>
      </w:r>
      <w:r>
        <w:rPr>
          <w:rFonts w:ascii="Times New Roman" w:hAnsi="Times New Roman" w:cs="Times New Roman"/>
          <w:color w:val="000000" w:themeColor="text1"/>
          <w:sz w:val="24"/>
          <w:szCs w:val="24"/>
        </w:rPr>
        <w:fldChar w:fldCharType="separate"/>
      </w:r>
    </w:p>
    <w:p w:rsidR="000E3457" w:rsidRDefault="009158C8">
      <w:pPr>
        <w:pStyle w:val="10"/>
        <w:tabs>
          <w:tab w:val="right" w:leader="dot" w:pos="9836"/>
        </w:tabs>
        <w:spacing w:line="360" w:lineRule="exact"/>
        <w:rPr>
          <w:rFonts w:ascii="Times New Roman" w:hAnsi="Times New Roman" w:cs="Times New Roman"/>
          <w:color w:val="000000" w:themeColor="text1"/>
          <w:sz w:val="24"/>
          <w:szCs w:val="24"/>
          <w:lang w:val="en-US"/>
        </w:rPr>
      </w:pPr>
      <w:hyperlink w:anchor="_Toc7563" w:history="1">
        <w:r>
          <w:rPr>
            <w:rFonts w:ascii="Times New Roman" w:hAnsi="Times New Roman" w:cs="Times New Roman"/>
            <w:b/>
            <w:bCs/>
            <w:color w:val="000000" w:themeColor="text1"/>
            <w:sz w:val="24"/>
            <w:szCs w:val="24"/>
            <w:lang w:val="en-US"/>
          </w:rPr>
          <w:t>第一部分</w:t>
        </w:r>
        <w:r>
          <w:rPr>
            <w:rFonts w:ascii="Times New Roman" w:hAnsi="Times New Roman" w:cs="Times New Roman"/>
            <w:b/>
            <w:bCs/>
            <w:color w:val="000000" w:themeColor="text1"/>
            <w:sz w:val="24"/>
            <w:szCs w:val="24"/>
            <w:lang w:val="en-US"/>
          </w:rPr>
          <w:t xml:space="preserve"> </w:t>
        </w:r>
        <w:r>
          <w:rPr>
            <w:rFonts w:ascii="Times New Roman" w:hAnsi="Times New Roman" w:cs="Times New Roman"/>
            <w:b/>
            <w:bCs/>
            <w:color w:val="000000" w:themeColor="text1"/>
            <w:sz w:val="24"/>
            <w:szCs w:val="24"/>
            <w:lang w:val="en-US"/>
          </w:rPr>
          <w:t>采购邀请</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-1</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6678" w:history="1">
        <w:r>
          <w:rPr>
            <w:rFonts w:ascii="Times New Roman" w:hAnsi="Times New Roman" w:cs="Times New Roman"/>
            <w:color w:val="000000" w:themeColor="text1"/>
            <w:sz w:val="24"/>
            <w:szCs w:val="24"/>
            <w:lang w:val="en-US"/>
          </w:rPr>
          <w:t>一、参与采购主体</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-1</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26433" w:history="1">
        <w:r>
          <w:rPr>
            <w:rFonts w:ascii="Times New Roman" w:hAnsi="Times New Roman" w:cs="Times New Roman"/>
            <w:color w:val="000000" w:themeColor="text1"/>
            <w:sz w:val="24"/>
            <w:szCs w:val="24"/>
            <w:lang w:val="en-US"/>
          </w:rPr>
          <w:t>二、品种范围</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-1</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8524" w:history="1">
        <w:r>
          <w:rPr>
            <w:rFonts w:ascii="Times New Roman" w:hAnsi="Times New Roman" w:cs="Times New Roman"/>
            <w:color w:val="000000" w:themeColor="text1"/>
            <w:sz w:val="24"/>
            <w:szCs w:val="24"/>
            <w:lang w:val="en-US"/>
          </w:rPr>
          <w:t>三、采购周期和采购协议</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-1</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22582" w:history="1">
        <w:r>
          <w:rPr>
            <w:rFonts w:ascii="Times New Roman" w:hAnsi="Times New Roman" w:cs="Times New Roman"/>
            <w:color w:val="000000" w:themeColor="text1"/>
            <w:sz w:val="24"/>
            <w:szCs w:val="24"/>
            <w:lang w:val="en-US"/>
          </w:rPr>
          <w:t>四、申报</w:t>
        </w:r>
        <w:r>
          <w:rPr>
            <w:rFonts w:ascii="Times New Roman" w:hAnsi="Times New Roman" w:cs="Times New Roman" w:hint="eastAsia"/>
            <w:color w:val="000000" w:themeColor="text1"/>
            <w:sz w:val="24"/>
            <w:szCs w:val="24"/>
            <w:lang w:val="en-US"/>
          </w:rPr>
          <w:t>条件</w:t>
        </w:r>
        <w:r>
          <w:rPr>
            <w:rFonts w:ascii="Times New Roman" w:hAnsi="Times New Roman" w:cs="Times New Roman"/>
            <w:color w:val="000000" w:themeColor="text1"/>
            <w:sz w:val="24"/>
            <w:szCs w:val="24"/>
          </w:rPr>
          <w:tab/>
        </w:r>
      </w:hyperlink>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2</w:t>
      </w:r>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8136" w:history="1">
        <w:r>
          <w:rPr>
            <w:rFonts w:ascii="Times New Roman" w:hAnsi="Times New Roman" w:cs="Times New Roman"/>
            <w:color w:val="000000" w:themeColor="text1"/>
            <w:sz w:val="24"/>
            <w:szCs w:val="24"/>
            <w:lang w:val="en-US"/>
          </w:rPr>
          <w:t>五、采购产品清单</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-3</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4670" w:history="1">
        <w:r>
          <w:rPr>
            <w:rFonts w:ascii="Times New Roman" w:hAnsi="Times New Roman" w:cs="Times New Roman"/>
            <w:color w:val="000000" w:themeColor="text1"/>
            <w:sz w:val="24"/>
            <w:szCs w:val="24"/>
            <w:lang w:val="en-US"/>
          </w:rPr>
          <w:t>六、采购执行说明</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5</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7178" w:history="1">
        <w:r>
          <w:rPr>
            <w:rFonts w:ascii="Times New Roman" w:hAnsi="Times New Roman" w:cs="Times New Roman"/>
            <w:color w:val="000000" w:themeColor="text1"/>
            <w:sz w:val="24"/>
            <w:szCs w:val="24"/>
            <w:lang w:val="en-US"/>
          </w:rPr>
          <w:t>七、采购文件获取方式</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5</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7178" w:history="1">
        <w:r>
          <w:rPr>
            <w:rFonts w:ascii="Times New Roman" w:hAnsi="Times New Roman" w:cs="Times New Roman"/>
            <w:color w:val="000000" w:themeColor="text1"/>
            <w:sz w:val="24"/>
            <w:szCs w:val="24"/>
            <w:lang w:val="en-US"/>
          </w:rPr>
          <w:t>八、报名方式和截止时间</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hyperlink>
      <w:r w:rsidR="00852F7A">
        <w:rPr>
          <w:rFonts w:ascii="Times New Roman" w:hAnsi="Times New Roman" w:cs="Times New Roman" w:hint="eastAsia"/>
          <w:color w:val="000000" w:themeColor="text1"/>
          <w:sz w:val="24"/>
          <w:szCs w:val="24"/>
          <w:lang w:val="en-US"/>
        </w:rPr>
        <w:t>6</w:t>
      </w:r>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9710" w:history="1">
        <w:r>
          <w:rPr>
            <w:rFonts w:ascii="Times New Roman" w:hAnsi="Times New Roman" w:cs="Times New Roman"/>
            <w:color w:val="000000" w:themeColor="text1"/>
            <w:sz w:val="24"/>
            <w:szCs w:val="24"/>
            <w:lang w:val="en-US"/>
          </w:rPr>
          <w:t>九、报价安排和时间</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hyperlink>
      <w:r>
        <w:rPr>
          <w:rFonts w:ascii="Times New Roman" w:hAnsi="Times New Roman" w:cs="Times New Roman" w:hint="eastAsia"/>
          <w:color w:val="000000" w:themeColor="text1"/>
          <w:sz w:val="24"/>
          <w:szCs w:val="24"/>
          <w:lang w:val="en-US"/>
        </w:rPr>
        <w:t>6</w:t>
      </w:r>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4266" w:history="1">
        <w:r>
          <w:rPr>
            <w:rFonts w:ascii="Times New Roman" w:hAnsi="Times New Roman" w:cs="Times New Roman"/>
            <w:color w:val="000000" w:themeColor="text1"/>
            <w:sz w:val="24"/>
            <w:szCs w:val="24"/>
            <w:lang w:val="en-US"/>
          </w:rPr>
          <w:t>十、信息公开方式</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6</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6958" w:history="1">
        <w:r>
          <w:rPr>
            <w:rFonts w:ascii="Times New Roman" w:hAnsi="Times New Roman" w:cs="Times New Roman"/>
            <w:color w:val="000000" w:themeColor="text1"/>
            <w:sz w:val="24"/>
            <w:szCs w:val="24"/>
            <w:lang w:val="en-US"/>
          </w:rPr>
          <w:t>十一、联系方式</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6</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2204" w:history="1">
        <w:r>
          <w:rPr>
            <w:rFonts w:ascii="Times New Roman" w:hAnsi="Times New Roman" w:cs="Times New Roman"/>
            <w:color w:val="000000" w:themeColor="text1"/>
            <w:sz w:val="24"/>
            <w:szCs w:val="24"/>
            <w:lang w:val="en-US"/>
          </w:rPr>
          <w:t>十二、其他</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6</w:t>
        </w:r>
      </w:hyperlink>
      <w:r>
        <w:rPr>
          <w:rFonts w:ascii="Times New Roman" w:hAnsi="Times New Roman" w:cs="Times New Roman"/>
          <w:color w:val="000000" w:themeColor="text1"/>
          <w:sz w:val="24"/>
          <w:szCs w:val="24"/>
          <w:lang w:val="en-US"/>
        </w:rPr>
        <w:t>-</w:t>
      </w:r>
    </w:p>
    <w:p w:rsidR="000E3457" w:rsidRDefault="009158C8">
      <w:pPr>
        <w:pStyle w:val="10"/>
        <w:tabs>
          <w:tab w:val="right" w:leader="dot" w:pos="9836"/>
        </w:tabs>
        <w:spacing w:line="360" w:lineRule="exact"/>
        <w:rPr>
          <w:rFonts w:ascii="Times New Roman" w:hAnsi="Times New Roman" w:cs="Times New Roman"/>
          <w:color w:val="000000" w:themeColor="text1"/>
          <w:sz w:val="24"/>
          <w:szCs w:val="24"/>
          <w:lang w:val="en-US"/>
        </w:rPr>
      </w:pPr>
      <w:hyperlink w:anchor="_Toc23482" w:history="1">
        <w:r>
          <w:rPr>
            <w:rFonts w:ascii="Times New Roman" w:hAnsi="Times New Roman" w:cs="Times New Roman"/>
            <w:b/>
            <w:bCs/>
            <w:color w:val="000000" w:themeColor="text1"/>
            <w:sz w:val="24"/>
            <w:szCs w:val="24"/>
          </w:rPr>
          <w:t>第二部分</w:t>
        </w:r>
        <w:r>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申报企业须知</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7</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29906" w:history="1">
        <w:r>
          <w:rPr>
            <w:rFonts w:ascii="Times New Roman" w:hAnsi="Times New Roman" w:cs="Times New Roman"/>
            <w:color w:val="000000" w:themeColor="text1"/>
            <w:sz w:val="24"/>
            <w:szCs w:val="24"/>
          </w:rPr>
          <w:t>一、集团带量采购当事人</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7</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1647" w:history="1">
        <w:r>
          <w:rPr>
            <w:rFonts w:ascii="Times New Roman" w:hAnsi="Times New Roman" w:cs="Times New Roman"/>
            <w:color w:val="000000" w:themeColor="text1"/>
            <w:sz w:val="24"/>
            <w:szCs w:val="24"/>
          </w:rPr>
          <w:t>二、申报材料</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8</w:t>
        </w:r>
      </w:hyperlink>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3599" w:history="1">
        <w:r>
          <w:rPr>
            <w:rFonts w:ascii="Times New Roman" w:hAnsi="Times New Roman" w:cs="Times New Roman"/>
            <w:color w:val="000000" w:themeColor="text1"/>
            <w:sz w:val="24"/>
            <w:szCs w:val="24"/>
          </w:rPr>
          <w:t>三、</w:t>
        </w:r>
        <w:r>
          <w:rPr>
            <w:rFonts w:ascii="Times New Roman" w:hAnsi="Times New Roman" w:cs="Times New Roman" w:hint="eastAsia"/>
            <w:color w:val="000000" w:themeColor="text1"/>
            <w:sz w:val="24"/>
            <w:szCs w:val="24"/>
          </w:rPr>
          <w:t>企业</w:t>
        </w:r>
        <w:r>
          <w:rPr>
            <w:rFonts w:ascii="Times New Roman" w:hAnsi="Times New Roman" w:cs="Times New Roman" w:hint="eastAsia"/>
            <w:color w:val="000000" w:themeColor="text1"/>
            <w:sz w:val="24"/>
            <w:szCs w:val="24"/>
            <w:lang w:val="en-US"/>
          </w:rPr>
          <w:t>梯级</w:t>
        </w:r>
        <w:r>
          <w:rPr>
            <w:rFonts w:ascii="Times New Roman" w:hAnsi="Times New Roman" w:cs="Times New Roman" w:hint="eastAsia"/>
            <w:color w:val="000000" w:themeColor="text1"/>
            <w:sz w:val="24"/>
            <w:szCs w:val="24"/>
          </w:rPr>
          <w:t>报价</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hyperlink>
      <w:r>
        <w:rPr>
          <w:rFonts w:ascii="Times New Roman" w:hAnsi="Times New Roman" w:cs="Times New Roman" w:hint="eastAsia"/>
          <w:color w:val="000000" w:themeColor="text1"/>
          <w:sz w:val="24"/>
          <w:szCs w:val="24"/>
          <w:lang w:val="en-US"/>
        </w:rPr>
        <w:t>9</w:t>
      </w:r>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pPr>
      <w:hyperlink w:anchor="_Toc3599" w:history="1">
        <w:r>
          <w:rPr>
            <w:rFonts w:ascii="Times New Roman" w:hAnsi="Times New Roman" w:cs="Times New Roman" w:hint="eastAsia"/>
            <w:color w:val="000000" w:themeColor="text1"/>
            <w:sz w:val="24"/>
            <w:szCs w:val="24"/>
            <w:lang w:val="en-US"/>
          </w:rPr>
          <w:t>四</w:t>
        </w:r>
        <w:r>
          <w:rPr>
            <w:rFonts w:ascii="Times New Roman" w:hAnsi="Times New Roman" w:cs="Times New Roman"/>
            <w:color w:val="000000" w:themeColor="text1"/>
            <w:sz w:val="24"/>
            <w:szCs w:val="24"/>
          </w:rPr>
          <w:t>、报价信息解密</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1</w:t>
        </w:r>
      </w:hyperlink>
      <w:r>
        <w:rPr>
          <w:rFonts w:ascii="Times New Roman" w:hAnsi="Times New Roman" w:cs="Times New Roman" w:hint="eastAsia"/>
          <w:color w:val="000000" w:themeColor="text1"/>
          <w:sz w:val="24"/>
          <w:szCs w:val="24"/>
          <w:lang w:val="en-US"/>
        </w:rPr>
        <w:t>3</w:t>
      </w:r>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8760" w:history="1">
        <w:r>
          <w:rPr>
            <w:rFonts w:ascii="Times New Roman" w:hAnsi="Times New Roman" w:cs="Times New Roman" w:hint="eastAsia"/>
            <w:color w:val="000000" w:themeColor="text1"/>
            <w:sz w:val="24"/>
            <w:szCs w:val="24"/>
            <w:lang w:val="en-US"/>
          </w:rPr>
          <w:t>五</w:t>
        </w: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lang w:val="en-US"/>
          </w:rPr>
          <w:t>拟中选产品确定</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hyperlink>
      <w:r>
        <w:rPr>
          <w:rFonts w:ascii="Times New Roman" w:hAnsi="Times New Roman" w:cs="Times New Roman" w:hint="eastAsia"/>
          <w:color w:val="000000" w:themeColor="text1"/>
          <w:sz w:val="24"/>
          <w:szCs w:val="24"/>
          <w:lang w:val="en-US"/>
        </w:rPr>
        <w:t>13</w:t>
      </w:r>
      <w:r>
        <w:rPr>
          <w:rFonts w:ascii="Times New Roman" w:hAnsi="Times New Roman" w:cs="Times New Roman"/>
          <w:color w:val="000000" w:themeColor="text1"/>
          <w:sz w:val="24"/>
          <w:szCs w:val="24"/>
          <w:lang w:val="en-US"/>
        </w:rPr>
        <w:t>-</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8760" w:history="1">
        <w:r>
          <w:rPr>
            <w:rFonts w:ascii="Times New Roman" w:hAnsi="Times New Roman" w:cs="Times New Roman" w:hint="eastAsia"/>
            <w:color w:val="000000" w:themeColor="text1"/>
            <w:sz w:val="24"/>
            <w:szCs w:val="24"/>
            <w:lang w:val="en-US"/>
          </w:rPr>
          <w:t>六、采购协议</w:t>
        </w:r>
        <w:r>
          <w:rPr>
            <w:rFonts w:ascii="Times New Roman" w:hAnsi="Times New Roman" w:cs="Times New Roman" w:hint="eastAsia"/>
            <w:color w:val="000000" w:themeColor="text1"/>
            <w:sz w:val="24"/>
            <w:szCs w:val="24"/>
            <w:lang w:val="en-US"/>
          </w:rPr>
          <w:tab/>
          <w:t>-</w:t>
        </w:r>
      </w:hyperlink>
      <w:r>
        <w:rPr>
          <w:rFonts w:ascii="Times New Roman" w:hAnsi="Times New Roman" w:cs="Times New Roman" w:hint="eastAsia"/>
          <w:color w:val="000000" w:themeColor="text1"/>
          <w:sz w:val="24"/>
          <w:szCs w:val="24"/>
          <w:lang w:val="en-US"/>
        </w:rPr>
        <w:t>17-</w:t>
      </w:r>
    </w:p>
    <w:p w:rsidR="000E3457" w:rsidRDefault="009158C8">
      <w:pPr>
        <w:pStyle w:val="20"/>
        <w:tabs>
          <w:tab w:val="right" w:leader="dot" w:pos="9836"/>
        </w:tabs>
        <w:spacing w:line="360" w:lineRule="exact"/>
        <w:ind w:left="440"/>
        <w:rPr>
          <w:rFonts w:ascii="Times New Roman" w:hAnsi="Times New Roman" w:cs="Times New Roman"/>
          <w:color w:val="000000" w:themeColor="text1"/>
          <w:sz w:val="24"/>
          <w:szCs w:val="24"/>
          <w:lang w:val="en-US"/>
        </w:rPr>
      </w:pPr>
      <w:hyperlink w:anchor="_Toc18760" w:history="1">
        <w:r>
          <w:rPr>
            <w:rFonts w:ascii="Times New Roman" w:hAnsi="Times New Roman" w:cs="Times New Roman" w:hint="eastAsia"/>
            <w:color w:val="000000" w:themeColor="text1"/>
            <w:sz w:val="24"/>
            <w:szCs w:val="24"/>
            <w:lang w:val="en-US"/>
          </w:rPr>
          <w:t>七、</w:t>
        </w:r>
        <w:r>
          <w:rPr>
            <w:rFonts w:ascii="Times New Roman" w:hAnsi="Times New Roman" w:cs="Times New Roman"/>
            <w:color w:val="000000" w:themeColor="text1"/>
            <w:sz w:val="24"/>
            <w:szCs w:val="24"/>
            <w:lang w:val="en-US"/>
          </w:rPr>
          <w:t>其他</w:t>
        </w:r>
        <w:r>
          <w:rPr>
            <w:rFonts w:ascii="Times New Roman" w:hAnsi="Times New Roman" w:cs="Times New Roman" w:hint="eastAsia"/>
            <w:color w:val="000000" w:themeColor="text1"/>
            <w:sz w:val="24"/>
            <w:szCs w:val="24"/>
            <w:lang w:val="en-US"/>
          </w:rPr>
          <w:tab/>
          <w:t>-18</w:t>
        </w:r>
      </w:hyperlink>
      <w:r>
        <w:rPr>
          <w:rFonts w:ascii="Times New Roman" w:hAnsi="Times New Roman" w:cs="Times New Roman"/>
          <w:color w:val="000000" w:themeColor="text1"/>
          <w:sz w:val="24"/>
          <w:szCs w:val="24"/>
          <w:lang w:val="en-US"/>
        </w:rPr>
        <w:t>-</w:t>
      </w:r>
    </w:p>
    <w:p w:rsidR="000E3457" w:rsidRDefault="009158C8">
      <w:pPr>
        <w:pStyle w:val="10"/>
        <w:tabs>
          <w:tab w:val="right" w:leader="dot" w:pos="9836"/>
        </w:tabs>
        <w:spacing w:line="360" w:lineRule="exact"/>
        <w:rPr>
          <w:rFonts w:ascii="Times New Roman" w:hAnsi="Times New Roman" w:cs="Times New Roman"/>
          <w:color w:val="000000" w:themeColor="text1"/>
          <w:sz w:val="24"/>
          <w:szCs w:val="24"/>
          <w:lang w:val="en-US"/>
        </w:rPr>
      </w:pPr>
      <w:hyperlink w:anchor="_Toc19152" w:history="1">
        <w:r>
          <w:rPr>
            <w:rFonts w:ascii="Times New Roman" w:hAnsi="Times New Roman" w:cs="Times New Roman"/>
            <w:b/>
            <w:bCs/>
            <w:color w:val="000000" w:themeColor="text1"/>
            <w:sz w:val="24"/>
            <w:szCs w:val="24"/>
          </w:rPr>
          <w:t>第三部分</w:t>
        </w:r>
        <w:r>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附件</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w:t>
        </w:r>
        <w:r>
          <w:rPr>
            <w:rFonts w:ascii="Times New Roman" w:hAnsi="Times New Roman" w:cs="Times New Roman" w:hint="eastAsia"/>
            <w:color w:val="000000" w:themeColor="text1"/>
            <w:sz w:val="24"/>
            <w:szCs w:val="24"/>
            <w:lang w:val="en-US"/>
          </w:rPr>
          <w:t>2</w:t>
        </w:r>
      </w:hyperlink>
      <w:r>
        <w:rPr>
          <w:rFonts w:ascii="Times New Roman" w:hAnsi="Times New Roman" w:cs="Times New Roman" w:hint="eastAsia"/>
          <w:color w:val="000000" w:themeColor="text1"/>
          <w:sz w:val="24"/>
          <w:szCs w:val="24"/>
          <w:lang w:val="en-US"/>
        </w:rPr>
        <w:t>0</w:t>
      </w:r>
      <w:r>
        <w:rPr>
          <w:rFonts w:ascii="Times New Roman" w:hAnsi="Times New Roman" w:cs="Times New Roman"/>
          <w:color w:val="000000" w:themeColor="text1"/>
          <w:sz w:val="24"/>
          <w:szCs w:val="24"/>
          <w:lang w:val="en-US"/>
        </w:rPr>
        <w:t>-</w:t>
      </w:r>
    </w:p>
    <w:p w:rsidR="000E3457" w:rsidRDefault="009158C8">
      <w:pPr>
        <w:pStyle w:val="20"/>
        <w:tabs>
          <w:tab w:val="right" w:pos="2800"/>
          <w:tab w:val="right" w:leader="dot" w:pos="9836"/>
        </w:tabs>
        <w:spacing w:line="360" w:lineRule="exact"/>
        <w:ind w:left="440"/>
        <w:rPr>
          <w:rFonts w:ascii="Times New Roman" w:hAnsi="Times New Roman" w:cs="Times New Roman"/>
          <w:color w:val="000000" w:themeColor="text1"/>
          <w:sz w:val="24"/>
          <w:szCs w:val="24"/>
          <w:lang w:val="en-US"/>
        </w:rPr>
      </w:pPr>
      <w:hyperlink w:anchor="_Toc23586" w:history="1">
        <w:r>
          <w:rPr>
            <w:rFonts w:ascii="Times New Roman" w:hAnsi="Times New Roman" w:cs="Times New Roman"/>
            <w:color w:val="000000" w:themeColor="text1"/>
            <w:sz w:val="24"/>
            <w:szCs w:val="24"/>
            <w:lang w:val="en-US"/>
          </w:rPr>
          <w:t>附件</w:t>
        </w:r>
        <w:r>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ab/>
          <w:t xml:space="preserve"> </w:t>
        </w:r>
        <w:r>
          <w:rPr>
            <w:rFonts w:ascii="Times New Roman" w:hAnsi="Times New Roman" w:cs="Times New Roman"/>
            <w:color w:val="000000" w:themeColor="text1"/>
            <w:sz w:val="24"/>
            <w:szCs w:val="24"/>
            <w:lang w:val="en-US"/>
          </w:rPr>
          <w:t>医药企业价格和营销行为信用承诺书</w:t>
        </w:r>
        <w:r>
          <w:rPr>
            <w:rFonts w:ascii="Times New Roman" w:hAnsi="Times New Roman" w:cs="Times New Roman"/>
            <w:color w:val="000000" w:themeColor="text1"/>
            <w:sz w:val="24"/>
            <w:szCs w:val="24"/>
            <w:lang w:val="en-US"/>
          </w:rPr>
          <w:tab/>
          <w:t>-</w:t>
        </w:r>
        <w:r>
          <w:rPr>
            <w:rFonts w:ascii="Times New Roman" w:hAnsi="Times New Roman" w:cs="Times New Roman" w:hint="eastAsia"/>
            <w:color w:val="000000" w:themeColor="text1"/>
            <w:sz w:val="24"/>
            <w:szCs w:val="24"/>
            <w:lang w:val="en-US"/>
          </w:rPr>
          <w:t>2</w:t>
        </w:r>
      </w:hyperlink>
      <w:r>
        <w:rPr>
          <w:rFonts w:ascii="Times New Roman" w:hAnsi="Times New Roman" w:cs="Times New Roman" w:hint="eastAsia"/>
          <w:color w:val="000000" w:themeColor="text1"/>
          <w:sz w:val="24"/>
          <w:szCs w:val="24"/>
          <w:lang w:val="en-US"/>
        </w:rPr>
        <w:t>0</w:t>
      </w:r>
      <w:r>
        <w:rPr>
          <w:rFonts w:ascii="Times New Roman" w:hAnsi="Times New Roman" w:cs="Times New Roman"/>
          <w:color w:val="000000" w:themeColor="text1"/>
          <w:sz w:val="24"/>
          <w:szCs w:val="24"/>
          <w:lang w:val="en-US"/>
        </w:rPr>
        <w:t>-</w:t>
      </w:r>
    </w:p>
    <w:p w:rsidR="000E3457" w:rsidRDefault="009158C8">
      <w:pPr>
        <w:pStyle w:val="20"/>
        <w:tabs>
          <w:tab w:val="right" w:pos="2800"/>
          <w:tab w:val="right" w:leader="dot" w:pos="9836"/>
        </w:tabs>
        <w:spacing w:line="360" w:lineRule="exact"/>
        <w:ind w:left="440"/>
        <w:rPr>
          <w:rFonts w:ascii="Times New Roman" w:hAnsi="Times New Roman" w:cs="Times New Roman"/>
          <w:color w:val="000000" w:themeColor="text1"/>
          <w:sz w:val="24"/>
          <w:szCs w:val="24"/>
          <w:lang w:val="en-US"/>
        </w:rPr>
      </w:pPr>
      <w:hyperlink w:anchor="_Toc23586" w:history="1">
        <w:r>
          <w:rPr>
            <w:rFonts w:ascii="Times New Roman" w:hAnsi="Times New Roman" w:cs="Times New Roman"/>
            <w:color w:val="000000" w:themeColor="text1"/>
            <w:sz w:val="24"/>
            <w:szCs w:val="24"/>
            <w:lang w:val="en-US"/>
          </w:rPr>
          <w:t>附件</w:t>
        </w:r>
        <w:r>
          <w:rPr>
            <w:rFonts w:ascii="Times New Roman" w:hAnsi="Times New Roman" w:cs="Times New Roman"/>
            <w:color w:val="000000" w:themeColor="text1"/>
            <w:sz w:val="24"/>
            <w:szCs w:val="24"/>
            <w:lang w:val="en-US"/>
          </w:rPr>
          <w:t xml:space="preserve">2 </w:t>
        </w:r>
        <w:r>
          <w:rPr>
            <w:rFonts w:ascii="Times New Roman" w:hAnsi="Times New Roman" w:cs="Times New Roman"/>
            <w:color w:val="000000" w:themeColor="text1"/>
            <w:sz w:val="24"/>
            <w:szCs w:val="24"/>
            <w:lang w:val="en-US"/>
          </w:rPr>
          <w:tab/>
        </w:r>
        <w:r>
          <w:rPr>
            <w:rFonts w:ascii="Times New Roman" w:hAnsi="Times New Roman" w:cs="Times New Roman"/>
            <w:color w:val="000000" w:themeColor="text1"/>
            <w:sz w:val="24"/>
            <w:szCs w:val="24"/>
            <w:lang w:val="en-US"/>
          </w:rPr>
          <w:t>联盟地区药品集团带量采购购销合同</w:t>
        </w:r>
        <w:r>
          <w:rPr>
            <w:rFonts w:ascii="Times New Roman" w:hAnsi="Times New Roman" w:cs="Times New Roman"/>
            <w:color w:val="000000" w:themeColor="text1"/>
            <w:sz w:val="24"/>
            <w:szCs w:val="24"/>
            <w:lang w:val="en-US"/>
          </w:rPr>
          <w:tab/>
          <w:t>-</w:t>
        </w:r>
      </w:hyperlink>
      <w:r>
        <w:rPr>
          <w:rFonts w:ascii="Times New Roman" w:hAnsi="Times New Roman" w:cs="Times New Roman" w:hint="eastAsia"/>
          <w:color w:val="000000" w:themeColor="text1"/>
          <w:sz w:val="24"/>
          <w:szCs w:val="24"/>
          <w:lang w:val="en-US"/>
        </w:rPr>
        <w:t>23</w:t>
      </w:r>
      <w:r>
        <w:rPr>
          <w:rFonts w:ascii="Times New Roman" w:hAnsi="Times New Roman" w:cs="Times New Roman"/>
          <w:color w:val="000000" w:themeColor="text1"/>
          <w:sz w:val="24"/>
          <w:szCs w:val="24"/>
          <w:lang w:val="en-US"/>
        </w:rPr>
        <w:t>-</w:t>
      </w:r>
    </w:p>
    <w:p w:rsidR="000E3457" w:rsidRDefault="009158C8">
      <w:pPr>
        <w:pStyle w:val="20"/>
        <w:tabs>
          <w:tab w:val="right" w:pos="2800"/>
          <w:tab w:val="right" w:leader="dot" w:pos="9836"/>
        </w:tabs>
        <w:spacing w:line="360" w:lineRule="exact"/>
        <w:ind w:left="440"/>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fldChar w:fldCharType="end"/>
      </w:r>
    </w:p>
    <w:p w:rsidR="000E3457" w:rsidRDefault="000E3457">
      <w:pPr>
        <w:rPr>
          <w:rFonts w:ascii="Times New Roman" w:hAnsi="Times New Roman" w:cs="Times New Roman"/>
          <w:color w:val="000000" w:themeColor="text1"/>
        </w:rPr>
        <w:sectPr w:rsidR="000E3457">
          <w:pgSz w:w="11910" w:h="16840"/>
          <w:pgMar w:top="1580" w:right="1040" w:bottom="280" w:left="1300" w:header="720" w:footer="720" w:gutter="0"/>
          <w:pgNumType w:fmt="numberInDash" w:start="1"/>
          <w:cols w:space="720"/>
        </w:sectPr>
      </w:pPr>
    </w:p>
    <w:p w:rsidR="000E3457" w:rsidRDefault="009158C8">
      <w:pPr>
        <w:keepNext/>
        <w:keepLines/>
        <w:widowControl/>
        <w:autoSpaceDE/>
        <w:autoSpaceDN/>
        <w:spacing w:after="160" w:line="560" w:lineRule="exact"/>
        <w:jc w:val="center"/>
        <w:outlineLvl w:val="0"/>
        <w:rPr>
          <w:rFonts w:ascii="Times New Roman" w:hAnsi="Times New Roman" w:cs="Times New Roman"/>
          <w:b/>
          <w:color w:val="000000" w:themeColor="text1"/>
          <w:kern w:val="44"/>
          <w:sz w:val="36"/>
          <w:szCs w:val="36"/>
          <w:lang w:val="en-US" w:bidi="ar-SA"/>
        </w:rPr>
      </w:pPr>
      <w:bookmarkStart w:id="1" w:name="第一部分_采购邀请"/>
      <w:bookmarkStart w:id="2" w:name="_bookmark0"/>
      <w:bookmarkStart w:id="3" w:name="_Toc17748575"/>
      <w:bookmarkEnd w:id="1"/>
      <w:bookmarkEnd w:id="2"/>
      <w:r>
        <w:rPr>
          <w:rFonts w:ascii="Times New Roman" w:eastAsia="华文中宋" w:hAnsi="Times New Roman" w:cs="Times New Roman"/>
          <w:bCs/>
          <w:color w:val="000000" w:themeColor="text1"/>
          <w:kern w:val="44"/>
          <w:sz w:val="36"/>
          <w:szCs w:val="36"/>
          <w:lang w:val="en-US" w:bidi="ar-SA"/>
        </w:rPr>
        <w:lastRenderedPageBreak/>
        <w:t>第一部分</w:t>
      </w:r>
      <w:r>
        <w:rPr>
          <w:rFonts w:ascii="Times New Roman" w:eastAsia="华文中宋" w:hAnsi="Times New Roman" w:cs="Times New Roman"/>
          <w:bCs/>
          <w:color w:val="000000" w:themeColor="text1"/>
          <w:kern w:val="44"/>
          <w:sz w:val="36"/>
          <w:szCs w:val="36"/>
          <w:lang w:val="en-US" w:bidi="ar-SA"/>
        </w:rPr>
        <w:t xml:space="preserve"> </w:t>
      </w:r>
      <w:r>
        <w:rPr>
          <w:rFonts w:ascii="Times New Roman" w:eastAsia="华文中宋" w:hAnsi="Times New Roman" w:cs="Times New Roman"/>
          <w:bCs/>
          <w:color w:val="000000" w:themeColor="text1"/>
          <w:kern w:val="44"/>
          <w:sz w:val="36"/>
          <w:szCs w:val="36"/>
          <w:lang w:val="en-US" w:bidi="ar-SA"/>
        </w:rPr>
        <w:t>采购邀请</w:t>
      </w:r>
      <w:bookmarkEnd w:id="3"/>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为满足医疗机构药品采购需求，促进</w:t>
      </w:r>
      <w:r>
        <w:rPr>
          <w:rFonts w:ascii="Times New Roman" w:hAnsi="Times New Roman" w:cs="Times New Roman" w:hint="eastAsia"/>
          <w:color w:val="000000" w:themeColor="text1"/>
          <w:kern w:val="2"/>
          <w:sz w:val="30"/>
          <w:szCs w:val="30"/>
          <w:lang w:val="en-US" w:bidi="ar-SA"/>
        </w:rPr>
        <w:t>药品</w:t>
      </w:r>
      <w:r>
        <w:rPr>
          <w:rFonts w:ascii="Times New Roman" w:hAnsi="Times New Roman" w:cs="Times New Roman"/>
          <w:color w:val="000000" w:themeColor="text1"/>
          <w:kern w:val="2"/>
          <w:sz w:val="30"/>
          <w:szCs w:val="30"/>
          <w:lang w:val="en-US" w:bidi="ar-SA"/>
        </w:rPr>
        <w:t>形成合理市场价格，按照《广东省医疗保障局关于做好药品和医用耗材采购工作的指导意见》（粤</w:t>
      </w:r>
      <w:proofErr w:type="gramStart"/>
      <w:r>
        <w:rPr>
          <w:rFonts w:ascii="Times New Roman" w:hAnsi="Times New Roman" w:cs="Times New Roman"/>
          <w:color w:val="000000" w:themeColor="text1"/>
          <w:kern w:val="2"/>
          <w:sz w:val="30"/>
          <w:szCs w:val="30"/>
          <w:lang w:val="en-US" w:bidi="ar-SA"/>
        </w:rPr>
        <w:t>医</w:t>
      </w:r>
      <w:proofErr w:type="gramEnd"/>
      <w:r>
        <w:rPr>
          <w:rFonts w:ascii="Times New Roman" w:hAnsi="Times New Roman" w:cs="Times New Roman"/>
          <w:color w:val="000000" w:themeColor="text1"/>
          <w:kern w:val="2"/>
          <w:sz w:val="30"/>
          <w:szCs w:val="30"/>
          <w:lang w:val="en-US" w:bidi="ar-SA"/>
        </w:rPr>
        <w:t>保</w:t>
      </w:r>
      <w:proofErr w:type="gramStart"/>
      <w:r>
        <w:rPr>
          <w:rFonts w:ascii="Times New Roman" w:hAnsi="Times New Roman" w:cs="Times New Roman"/>
          <w:color w:val="000000" w:themeColor="text1"/>
          <w:kern w:val="2"/>
          <w:sz w:val="30"/>
          <w:szCs w:val="30"/>
          <w:lang w:val="en-US" w:bidi="ar-SA"/>
        </w:rPr>
        <w:t>规</w:t>
      </w:r>
      <w:proofErr w:type="gramEnd"/>
      <w:r>
        <w:rPr>
          <w:rFonts w:ascii="Times New Roman" w:hAnsi="Times New Roman" w:cs="Times New Roman"/>
          <w:color w:val="000000" w:themeColor="text1"/>
          <w:kern w:val="2"/>
          <w:sz w:val="30"/>
          <w:szCs w:val="30"/>
          <w:lang w:val="en-US" w:bidi="ar-SA"/>
        </w:rPr>
        <w:t>〔</w:t>
      </w:r>
      <w:r>
        <w:rPr>
          <w:rFonts w:ascii="Times New Roman" w:hAnsi="Times New Roman" w:cs="Times New Roman"/>
          <w:color w:val="000000" w:themeColor="text1"/>
          <w:kern w:val="2"/>
          <w:sz w:val="30"/>
          <w:szCs w:val="30"/>
          <w:lang w:val="en-US" w:bidi="ar-SA"/>
        </w:rPr>
        <w:t>2020</w:t>
      </w:r>
      <w:r>
        <w:rPr>
          <w:rFonts w:ascii="Times New Roman" w:hAnsi="Times New Roman" w:cs="Times New Roman"/>
          <w:color w:val="000000" w:themeColor="text1"/>
          <w:kern w:val="2"/>
          <w:sz w:val="30"/>
          <w:szCs w:val="30"/>
          <w:lang w:val="en-US" w:bidi="ar-SA"/>
        </w:rPr>
        <w:t>〕</w:t>
      </w:r>
      <w:r>
        <w:rPr>
          <w:rFonts w:ascii="Times New Roman" w:hAnsi="Times New Roman" w:cs="Times New Roman"/>
          <w:color w:val="000000" w:themeColor="text1"/>
          <w:kern w:val="2"/>
          <w:sz w:val="30"/>
          <w:szCs w:val="30"/>
          <w:lang w:val="en-US" w:bidi="ar-SA"/>
        </w:rPr>
        <w:t>2</w:t>
      </w:r>
      <w:r>
        <w:rPr>
          <w:rFonts w:ascii="Times New Roman" w:hAnsi="Times New Roman" w:cs="Times New Roman"/>
          <w:color w:val="000000" w:themeColor="text1"/>
          <w:kern w:val="2"/>
          <w:sz w:val="30"/>
          <w:szCs w:val="30"/>
          <w:lang w:val="en-US" w:bidi="ar-SA"/>
        </w:rPr>
        <w:t>号）的精神，广东省药品交易中心有限公司（以下简称省药交中心）开展</w:t>
      </w:r>
      <w:r>
        <w:rPr>
          <w:rFonts w:ascii="Times New Roman" w:hAnsi="Times New Roman" w:cs="Times New Roman" w:hint="eastAsia"/>
          <w:color w:val="000000" w:themeColor="text1"/>
          <w:kern w:val="2"/>
          <w:sz w:val="30"/>
          <w:szCs w:val="30"/>
          <w:lang w:val="en-US" w:bidi="ar-SA"/>
        </w:rPr>
        <w:t>省级</w:t>
      </w:r>
      <w:r>
        <w:rPr>
          <w:rFonts w:ascii="Times New Roman" w:hAnsi="Times New Roman" w:cs="Times New Roman"/>
          <w:color w:val="000000" w:themeColor="text1"/>
          <w:kern w:val="2"/>
          <w:sz w:val="30"/>
          <w:szCs w:val="30"/>
          <w:lang w:val="en-US" w:bidi="ar-SA"/>
        </w:rPr>
        <w:t>药品联盟地区集团带量采购工作，</w:t>
      </w:r>
      <w:proofErr w:type="gramStart"/>
      <w:r>
        <w:rPr>
          <w:rFonts w:ascii="Times New Roman" w:hAnsi="Times New Roman" w:cs="Times New Roman"/>
          <w:color w:val="000000" w:themeColor="text1"/>
          <w:kern w:val="2"/>
          <w:sz w:val="30"/>
          <w:szCs w:val="30"/>
          <w:lang w:val="en-US" w:bidi="ar-SA"/>
        </w:rPr>
        <w:t>现邀请</w:t>
      </w:r>
      <w:proofErr w:type="gramEnd"/>
      <w:r>
        <w:rPr>
          <w:rFonts w:ascii="Times New Roman" w:hAnsi="Times New Roman" w:cs="Times New Roman"/>
          <w:color w:val="000000" w:themeColor="text1"/>
          <w:kern w:val="2"/>
          <w:sz w:val="30"/>
          <w:szCs w:val="30"/>
          <w:lang w:val="en-US" w:bidi="ar-SA"/>
        </w:rPr>
        <w:t>符合要求的企业前来申报。</w:t>
      </w:r>
    </w:p>
    <w:p w:rsidR="000E3457" w:rsidRDefault="009158C8">
      <w:pPr>
        <w:autoSpaceDE/>
        <w:autoSpaceDN/>
        <w:spacing w:line="600" w:lineRule="exact"/>
        <w:ind w:firstLineChars="200" w:firstLine="60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一、参与采购主体</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本次参与</w:t>
      </w:r>
      <w:r>
        <w:rPr>
          <w:rFonts w:ascii="Times New Roman" w:hAnsi="Times New Roman" w:cs="Times New Roman" w:hint="eastAsia"/>
          <w:color w:val="000000" w:themeColor="text1"/>
          <w:kern w:val="2"/>
          <w:sz w:val="30"/>
          <w:szCs w:val="30"/>
          <w:lang w:val="en-US" w:bidi="ar-SA"/>
        </w:rPr>
        <w:t>的</w:t>
      </w:r>
      <w:r>
        <w:rPr>
          <w:rFonts w:ascii="Times New Roman" w:hAnsi="Times New Roman" w:cs="Times New Roman"/>
          <w:color w:val="000000" w:themeColor="text1"/>
          <w:kern w:val="2"/>
          <w:sz w:val="30"/>
          <w:szCs w:val="30"/>
          <w:lang w:val="en-US" w:bidi="ar-SA"/>
        </w:rPr>
        <w:t>采购主体为联盟地区所有公立医疗机构（</w:t>
      </w:r>
      <w:proofErr w:type="gramStart"/>
      <w:r>
        <w:rPr>
          <w:rFonts w:ascii="Times New Roman" w:hAnsi="Times New Roman" w:cs="Times New Roman"/>
          <w:color w:val="000000" w:themeColor="text1"/>
          <w:kern w:val="2"/>
          <w:sz w:val="30"/>
          <w:szCs w:val="30"/>
          <w:lang w:val="en-US" w:bidi="ar-SA"/>
        </w:rPr>
        <w:t>含军队</w:t>
      </w:r>
      <w:proofErr w:type="gramEnd"/>
      <w:r>
        <w:rPr>
          <w:rFonts w:ascii="Times New Roman" w:hAnsi="Times New Roman" w:cs="Times New Roman"/>
          <w:color w:val="000000" w:themeColor="text1"/>
          <w:kern w:val="2"/>
          <w:sz w:val="30"/>
          <w:szCs w:val="30"/>
          <w:lang w:val="en-US" w:bidi="ar-SA"/>
        </w:rPr>
        <w:t>医疗机构，下同），</w:t>
      </w:r>
      <w:proofErr w:type="gramStart"/>
      <w:r>
        <w:rPr>
          <w:rFonts w:ascii="Times New Roman" w:hAnsi="Times New Roman" w:cs="Times New Roman"/>
          <w:color w:val="000000" w:themeColor="text1"/>
          <w:kern w:val="2"/>
          <w:sz w:val="30"/>
          <w:szCs w:val="30"/>
          <w:lang w:val="en-US" w:bidi="ar-SA"/>
        </w:rPr>
        <w:t>医</w:t>
      </w:r>
      <w:proofErr w:type="gramEnd"/>
      <w:r>
        <w:rPr>
          <w:rFonts w:ascii="Times New Roman" w:hAnsi="Times New Roman" w:cs="Times New Roman"/>
          <w:color w:val="000000" w:themeColor="text1"/>
          <w:kern w:val="2"/>
          <w:sz w:val="30"/>
          <w:szCs w:val="30"/>
          <w:lang w:val="en-US" w:bidi="ar-SA"/>
        </w:rPr>
        <w:t>保定点社会办医疗机构和定点药店</w:t>
      </w:r>
      <w:r>
        <w:rPr>
          <w:rFonts w:ascii="Times New Roman" w:hAnsi="Times New Roman" w:cs="Times New Roman" w:hint="eastAsia"/>
          <w:color w:val="000000" w:themeColor="text1"/>
          <w:kern w:val="2"/>
          <w:sz w:val="30"/>
          <w:szCs w:val="30"/>
          <w:lang w:val="en-US" w:bidi="ar-SA"/>
        </w:rPr>
        <w:t>可自愿参加</w:t>
      </w:r>
      <w:r>
        <w:rPr>
          <w:rFonts w:ascii="Times New Roman" w:hAnsi="Times New Roman" w:cs="Times New Roman"/>
          <w:color w:val="000000" w:themeColor="text1"/>
          <w:kern w:val="2"/>
          <w:sz w:val="30"/>
          <w:szCs w:val="30"/>
          <w:lang w:val="en-US" w:bidi="ar-SA"/>
        </w:rPr>
        <w:t>。</w:t>
      </w:r>
    </w:p>
    <w:p w:rsidR="000E3457" w:rsidRDefault="009158C8">
      <w:pPr>
        <w:autoSpaceDE/>
        <w:autoSpaceDN/>
        <w:spacing w:line="560" w:lineRule="exact"/>
        <w:ind w:firstLineChars="200" w:firstLine="60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二、品种范围</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bookmarkStart w:id="4" w:name="_Toc3139"/>
      <w:bookmarkStart w:id="5" w:name="_Toc17748577"/>
      <w:r>
        <w:rPr>
          <w:rFonts w:ascii="Times New Roman" w:hAnsi="Times New Roman" w:cs="Times New Roman" w:hint="eastAsia"/>
          <w:color w:val="000000" w:themeColor="text1"/>
          <w:kern w:val="2"/>
          <w:sz w:val="30"/>
          <w:szCs w:val="30"/>
          <w:lang w:val="en-US" w:bidi="ar-SA"/>
        </w:rPr>
        <w:t>（一）本次省级药品集团带量采购（</w:t>
      </w:r>
      <w:proofErr w:type="gramStart"/>
      <w:r>
        <w:rPr>
          <w:rFonts w:ascii="Times New Roman" w:hAnsi="Times New Roman" w:cs="Times New Roman" w:hint="eastAsia"/>
          <w:color w:val="000000" w:themeColor="text1"/>
          <w:kern w:val="2"/>
          <w:sz w:val="30"/>
          <w:szCs w:val="30"/>
          <w:lang w:val="en-US" w:bidi="ar-SA"/>
        </w:rPr>
        <w:t>简称省采药品</w:t>
      </w:r>
      <w:proofErr w:type="gramEnd"/>
      <w:r>
        <w:rPr>
          <w:rFonts w:ascii="Times New Roman" w:hAnsi="Times New Roman" w:cs="Times New Roman" w:hint="eastAsia"/>
          <w:color w:val="000000" w:themeColor="text1"/>
          <w:kern w:val="2"/>
          <w:sz w:val="30"/>
          <w:szCs w:val="30"/>
          <w:lang w:val="en-US" w:bidi="ar-SA"/>
        </w:rPr>
        <w:t>）的品种范围是国家基本</w:t>
      </w:r>
      <w:proofErr w:type="gramStart"/>
      <w:r>
        <w:rPr>
          <w:rFonts w:ascii="Times New Roman" w:hAnsi="Times New Roman" w:cs="Times New Roman" w:hint="eastAsia"/>
          <w:color w:val="000000" w:themeColor="text1"/>
          <w:kern w:val="2"/>
          <w:sz w:val="30"/>
          <w:szCs w:val="30"/>
          <w:lang w:val="en-US" w:bidi="ar-SA"/>
        </w:rPr>
        <w:t>医</w:t>
      </w:r>
      <w:proofErr w:type="gramEnd"/>
      <w:r>
        <w:rPr>
          <w:rFonts w:ascii="Times New Roman" w:hAnsi="Times New Roman" w:cs="Times New Roman" w:hint="eastAsia"/>
          <w:color w:val="000000" w:themeColor="text1"/>
          <w:kern w:val="2"/>
          <w:sz w:val="30"/>
          <w:szCs w:val="30"/>
          <w:lang w:val="en-US" w:bidi="ar-SA"/>
        </w:rPr>
        <w:t>保药品目录内用量大、采购金额高的</w:t>
      </w:r>
      <w:r>
        <w:rPr>
          <w:rFonts w:ascii="Times New Roman" w:hAnsi="Times New Roman" w:cs="Times New Roman" w:hint="eastAsia"/>
          <w:color w:val="000000" w:themeColor="text1"/>
          <w:kern w:val="2"/>
          <w:sz w:val="30"/>
          <w:szCs w:val="30"/>
          <w:lang w:val="en-US" w:bidi="ar-SA"/>
        </w:rPr>
        <w:t>153</w:t>
      </w:r>
      <w:r>
        <w:rPr>
          <w:rFonts w:ascii="Times New Roman" w:hAnsi="Times New Roman" w:cs="Times New Roman" w:hint="eastAsia"/>
          <w:color w:val="000000" w:themeColor="text1"/>
          <w:kern w:val="2"/>
          <w:sz w:val="30"/>
          <w:szCs w:val="30"/>
          <w:lang w:val="en-US" w:bidi="ar-SA"/>
        </w:rPr>
        <w:t>个同通用名（即同品种）化学药品和治疗用生物制品的全部剂型及规格。</w:t>
      </w:r>
    </w:p>
    <w:p w:rsidR="000E3457" w:rsidRDefault="009158C8">
      <w:pPr>
        <w:autoSpaceDE/>
        <w:autoSpaceDN/>
        <w:spacing w:line="560" w:lineRule="exact"/>
        <w:ind w:firstLineChars="200" w:firstLine="600"/>
        <w:jc w:val="both"/>
        <w:rPr>
          <w:lang w:val="en-US"/>
        </w:rPr>
      </w:pPr>
      <w:r>
        <w:rPr>
          <w:rFonts w:ascii="Times New Roman" w:hAnsi="Times New Roman" w:cs="Times New Roman" w:hint="eastAsia"/>
          <w:color w:val="000000" w:themeColor="text1"/>
          <w:kern w:val="2"/>
          <w:sz w:val="30"/>
          <w:szCs w:val="30"/>
          <w:lang w:val="en-US" w:bidi="ar-SA"/>
        </w:rPr>
        <w:t>（二）国家基本</w:t>
      </w:r>
      <w:proofErr w:type="gramStart"/>
      <w:r>
        <w:rPr>
          <w:rFonts w:ascii="Times New Roman" w:hAnsi="Times New Roman" w:cs="Times New Roman" w:hint="eastAsia"/>
          <w:color w:val="000000" w:themeColor="text1"/>
          <w:kern w:val="2"/>
          <w:sz w:val="30"/>
          <w:szCs w:val="30"/>
          <w:lang w:val="en-US" w:bidi="ar-SA"/>
        </w:rPr>
        <w:t>医</w:t>
      </w:r>
      <w:proofErr w:type="gramEnd"/>
      <w:r>
        <w:rPr>
          <w:rFonts w:ascii="Times New Roman" w:hAnsi="Times New Roman" w:cs="Times New Roman" w:hint="eastAsia"/>
          <w:color w:val="000000" w:themeColor="text1"/>
          <w:kern w:val="2"/>
          <w:sz w:val="30"/>
          <w:szCs w:val="30"/>
          <w:lang w:val="en-US" w:bidi="ar-SA"/>
        </w:rPr>
        <w:t>保药品目录外的药品、国家已集</w:t>
      </w:r>
      <w:proofErr w:type="gramStart"/>
      <w:r>
        <w:rPr>
          <w:rFonts w:ascii="Times New Roman" w:hAnsi="Times New Roman" w:cs="Times New Roman" w:hint="eastAsia"/>
          <w:color w:val="000000" w:themeColor="text1"/>
          <w:kern w:val="2"/>
          <w:sz w:val="30"/>
          <w:szCs w:val="30"/>
          <w:lang w:val="en-US" w:bidi="ar-SA"/>
        </w:rPr>
        <w:t>采未到期医</w:t>
      </w:r>
      <w:proofErr w:type="gramEnd"/>
      <w:r>
        <w:rPr>
          <w:rFonts w:ascii="Times New Roman" w:hAnsi="Times New Roman" w:cs="Times New Roman" w:hint="eastAsia"/>
          <w:color w:val="000000" w:themeColor="text1"/>
          <w:kern w:val="2"/>
          <w:sz w:val="30"/>
          <w:szCs w:val="30"/>
          <w:lang w:val="en-US" w:bidi="ar-SA"/>
        </w:rPr>
        <w:t>保药品目录的剂型或规格、国家</w:t>
      </w:r>
      <w:proofErr w:type="gramStart"/>
      <w:r>
        <w:rPr>
          <w:rFonts w:ascii="Times New Roman" w:hAnsi="Times New Roman" w:cs="Times New Roman" w:hint="eastAsia"/>
          <w:color w:val="000000" w:themeColor="text1"/>
          <w:kern w:val="2"/>
          <w:sz w:val="30"/>
          <w:szCs w:val="30"/>
          <w:lang w:val="en-US" w:bidi="ar-SA"/>
        </w:rPr>
        <w:t>医保谈判</w:t>
      </w:r>
      <w:proofErr w:type="gramEnd"/>
      <w:r>
        <w:rPr>
          <w:rFonts w:ascii="Times New Roman" w:hAnsi="Times New Roman" w:cs="Times New Roman" w:hint="eastAsia"/>
          <w:color w:val="000000" w:themeColor="text1"/>
          <w:kern w:val="2"/>
          <w:sz w:val="30"/>
          <w:szCs w:val="30"/>
          <w:lang w:val="en-US" w:bidi="ar-SA"/>
        </w:rPr>
        <w:t>药品、国家实行特殊管理的药品、通过（含视同通过，下同）一致性评价的仿制药（截至</w:t>
      </w:r>
      <w:r>
        <w:rPr>
          <w:rFonts w:ascii="Times New Roman" w:hAnsi="Times New Roman" w:cs="Times New Roman" w:hint="eastAsia"/>
          <w:color w:val="000000" w:themeColor="text1"/>
          <w:kern w:val="2"/>
          <w:sz w:val="30"/>
          <w:szCs w:val="30"/>
          <w:lang w:val="en-US" w:bidi="ar-SA"/>
        </w:rPr>
        <w:t>2021</w:t>
      </w:r>
      <w:r>
        <w:rPr>
          <w:rFonts w:ascii="Times New Roman" w:hAnsi="Times New Roman" w:cs="Times New Roman" w:hint="eastAsia"/>
          <w:color w:val="000000" w:themeColor="text1"/>
          <w:kern w:val="2"/>
          <w:sz w:val="30"/>
          <w:szCs w:val="30"/>
          <w:lang w:val="en-US" w:bidi="ar-SA"/>
        </w:rPr>
        <w:t>年</w:t>
      </w:r>
      <w:r>
        <w:rPr>
          <w:rFonts w:ascii="Times New Roman" w:hAnsi="Times New Roman" w:cs="Times New Roman" w:hint="eastAsia"/>
          <w:color w:val="000000" w:themeColor="text1"/>
          <w:kern w:val="2"/>
          <w:sz w:val="30"/>
          <w:szCs w:val="30"/>
          <w:lang w:val="en-US" w:bidi="ar-SA"/>
        </w:rPr>
        <w:t>8</w:t>
      </w:r>
      <w:r>
        <w:rPr>
          <w:rFonts w:ascii="Times New Roman" w:hAnsi="Times New Roman" w:cs="Times New Roman" w:hint="eastAsia"/>
          <w:color w:val="000000" w:themeColor="text1"/>
          <w:kern w:val="2"/>
          <w:sz w:val="30"/>
          <w:szCs w:val="30"/>
          <w:lang w:val="en-US" w:bidi="ar-SA"/>
        </w:rPr>
        <w:t>月</w:t>
      </w:r>
      <w:r>
        <w:rPr>
          <w:rFonts w:ascii="Times New Roman" w:hAnsi="Times New Roman" w:cs="Times New Roman" w:hint="eastAsia"/>
          <w:color w:val="000000" w:themeColor="text1"/>
          <w:kern w:val="2"/>
          <w:sz w:val="30"/>
          <w:szCs w:val="30"/>
          <w:lang w:val="en-US" w:bidi="ar-SA"/>
        </w:rPr>
        <w:t>12</w:t>
      </w:r>
      <w:r>
        <w:rPr>
          <w:rFonts w:ascii="Times New Roman" w:hAnsi="Times New Roman" w:cs="Times New Roman" w:hint="eastAsia"/>
          <w:color w:val="000000" w:themeColor="text1"/>
          <w:kern w:val="2"/>
          <w:sz w:val="30"/>
          <w:szCs w:val="30"/>
          <w:lang w:val="en-US" w:bidi="ar-SA"/>
        </w:rPr>
        <w:t>日）对应的剂型，不列入本次集采范围。</w:t>
      </w:r>
    </w:p>
    <w:p w:rsidR="000E3457" w:rsidRDefault="009158C8">
      <w:pPr>
        <w:autoSpaceDE/>
        <w:autoSpaceDN/>
        <w:spacing w:line="560" w:lineRule="exact"/>
        <w:ind w:firstLineChars="200" w:firstLine="60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三、采购周期和采购协议</w:t>
      </w:r>
      <w:r>
        <w:rPr>
          <w:rFonts w:ascii="Times New Roman" w:eastAsia="黑体" w:hAnsi="Times New Roman" w:cs="Times New Roman" w:hint="eastAsia"/>
          <w:color w:val="000000" w:themeColor="text1"/>
          <w:kern w:val="2"/>
          <w:sz w:val="30"/>
          <w:szCs w:val="30"/>
          <w:lang w:val="en-US" w:bidi="ar-SA"/>
        </w:rPr>
        <w:t xml:space="preserve"> </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（一）本次</w:t>
      </w:r>
      <w:r>
        <w:rPr>
          <w:rFonts w:ascii="Times New Roman" w:hAnsi="Times New Roman" w:cs="Times New Roman" w:hint="eastAsia"/>
          <w:color w:val="000000" w:themeColor="text1"/>
          <w:kern w:val="2"/>
          <w:sz w:val="30"/>
          <w:szCs w:val="30"/>
          <w:lang w:val="en-US" w:bidi="ar-SA"/>
        </w:rPr>
        <w:t>品种范围的药品</w:t>
      </w:r>
      <w:r>
        <w:rPr>
          <w:rFonts w:ascii="Times New Roman" w:hAnsi="Times New Roman" w:cs="Times New Roman"/>
          <w:color w:val="000000" w:themeColor="text1"/>
          <w:kern w:val="2"/>
          <w:sz w:val="30"/>
          <w:szCs w:val="30"/>
          <w:lang w:val="en-US" w:bidi="ar-SA"/>
        </w:rPr>
        <w:t>联盟地区带量采购周期至</w:t>
      </w:r>
      <w:r>
        <w:rPr>
          <w:rFonts w:ascii="Times New Roman" w:hAnsi="Times New Roman" w:cs="Times New Roman"/>
          <w:color w:val="000000" w:themeColor="text1"/>
          <w:kern w:val="2"/>
          <w:sz w:val="30"/>
          <w:szCs w:val="30"/>
          <w:lang w:val="en-US" w:bidi="ar-SA"/>
        </w:rPr>
        <w:t>202</w:t>
      </w:r>
      <w:r>
        <w:rPr>
          <w:rFonts w:ascii="Times New Roman" w:hAnsi="Times New Roman" w:cs="Times New Roman" w:hint="eastAsia"/>
          <w:color w:val="000000" w:themeColor="text1"/>
          <w:kern w:val="2"/>
          <w:sz w:val="30"/>
          <w:szCs w:val="30"/>
          <w:lang w:val="en-US" w:bidi="ar-SA"/>
        </w:rPr>
        <w:t>3</w:t>
      </w:r>
      <w:r>
        <w:rPr>
          <w:rFonts w:ascii="Times New Roman" w:hAnsi="Times New Roman" w:cs="Times New Roman"/>
          <w:color w:val="000000" w:themeColor="text1"/>
          <w:kern w:val="2"/>
          <w:sz w:val="30"/>
          <w:szCs w:val="30"/>
          <w:lang w:val="en-US" w:bidi="ar-SA"/>
        </w:rPr>
        <w:t>年</w:t>
      </w:r>
      <w:r>
        <w:rPr>
          <w:rFonts w:ascii="Times New Roman" w:hAnsi="Times New Roman" w:cs="Times New Roman" w:hint="eastAsia"/>
          <w:color w:val="000000" w:themeColor="text1"/>
          <w:kern w:val="2"/>
          <w:sz w:val="30"/>
          <w:szCs w:val="30"/>
          <w:lang w:val="en-US" w:bidi="ar-SA"/>
        </w:rPr>
        <w:t>12</w:t>
      </w:r>
      <w:r>
        <w:rPr>
          <w:rFonts w:ascii="Times New Roman" w:hAnsi="Times New Roman" w:cs="Times New Roman"/>
          <w:color w:val="000000" w:themeColor="text1"/>
          <w:kern w:val="2"/>
          <w:sz w:val="30"/>
          <w:szCs w:val="30"/>
          <w:lang w:val="en-US" w:bidi="ar-SA"/>
        </w:rPr>
        <w:t>月</w:t>
      </w:r>
      <w:r>
        <w:rPr>
          <w:rFonts w:ascii="Times New Roman" w:hAnsi="Times New Roman" w:cs="Times New Roman" w:hint="eastAsia"/>
          <w:color w:val="000000" w:themeColor="text1"/>
          <w:kern w:val="2"/>
          <w:sz w:val="30"/>
          <w:szCs w:val="30"/>
          <w:lang w:val="en-US" w:bidi="ar-SA"/>
        </w:rPr>
        <w:t>31</w:t>
      </w:r>
      <w:r>
        <w:rPr>
          <w:rFonts w:ascii="Times New Roman" w:hAnsi="Times New Roman" w:cs="Times New Roman"/>
          <w:color w:val="000000" w:themeColor="text1"/>
          <w:kern w:val="2"/>
          <w:sz w:val="30"/>
          <w:szCs w:val="30"/>
          <w:lang w:val="en-US" w:bidi="ar-SA"/>
        </w:rPr>
        <w:t>日，自中选结果实际执行日起计算。</w:t>
      </w:r>
    </w:p>
    <w:p w:rsidR="000E3457" w:rsidRDefault="009158C8">
      <w:pPr>
        <w:numPr>
          <w:ilvl w:val="0"/>
          <w:numId w:val="1"/>
        </w:num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在采购周期内采购协议</w:t>
      </w:r>
      <w:r>
        <w:rPr>
          <w:rFonts w:ascii="Times New Roman" w:hAnsi="Times New Roman" w:cs="Times New Roman" w:hint="eastAsia"/>
          <w:color w:val="000000" w:themeColor="text1"/>
          <w:kern w:val="2"/>
          <w:sz w:val="30"/>
          <w:szCs w:val="30"/>
          <w:lang w:val="en-US" w:bidi="ar-SA"/>
        </w:rPr>
        <w:t>每年一签</w:t>
      </w:r>
      <w:r>
        <w:rPr>
          <w:rFonts w:ascii="Times New Roman" w:hAnsi="Times New Roman" w:cs="Times New Roman"/>
          <w:color w:val="000000" w:themeColor="text1"/>
          <w:kern w:val="2"/>
          <w:sz w:val="30"/>
          <w:szCs w:val="30"/>
          <w:lang w:val="en-US" w:bidi="ar-SA"/>
        </w:rPr>
        <w:t>。续签采购协议时，</w:t>
      </w:r>
      <w:r>
        <w:rPr>
          <w:rFonts w:ascii="Times New Roman" w:hAnsi="Times New Roman" w:cs="Times New Roman" w:hint="eastAsia"/>
          <w:color w:val="000000" w:themeColor="text1"/>
          <w:kern w:val="2"/>
          <w:sz w:val="30"/>
          <w:szCs w:val="30"/>
          <w:lang w:val="en-US" w:bidi="ar-SA"/>
        </w:rPr>
        <w:t>第二年</w:t>
      </w:r>
      <w:r>
        <w:rPr>
          <w:rFonts w:ascii="Times New Roman" w:hAnsi="Times New Roman" w:cs="Times New Roman"/>
          <w:color w:val="000000" w:themeColor="text1"/>
          <w:kern w:val="2"/>
          <w:sz w:val="30"/>
          <w:szCs w:val="30"/>
          <w:lang w:val="en-US" w:bidi="ar-SA"/>
        </w:rPr>
        <w:t>协议采购量原则上不少于</w:t>
      </w:r>
      <w:r>
        <w:rPr>
          <w:rFonts w:ascii="Times New Roman" w:hAnsi="Times New Roman" w:cs="Times New Roman" w:hint="eastAsia"/>
          <w:color w:val="000000" w:themeColor="text1"/>
          <w:kern w:val="2"/>
          <w:sz w:val="30"/>
          <w:szCs w:val="30"/>
          <w:lang w:val="en-US" w:bidi="ar-SA"/>
        </w:rPr>
        <w:t>该中选产品上年协议采购量，续签时间不满一年的，协议采购量根据采购期的首年预采购量折算。</w:t>
      </w:r>
      <w:r>
        <w:rPr>
          <w:rFonts w:ascii="Times New Roman" w:hAnsi="Times New Roman" w:cs="Times New Roman" w:hint="eastAsia"/>
          <w:color w:val="000000" w:themeColor="text1"/>
          <w:kern w:val="2"/>
          <w:sz w:val="30"/>
          <w:szCs w:val="30"/>
          <w:lang w:val="en-US" w:bidi="ar-SA"/>
        </w:rPr>
        <w:t>A</w:t>
      </w:r>
      <w:proofErr w:type="gramStart"/>
      <w:r>
        <w:rPr>
          <w:rFonts w:ascii="Times New Roman" w:hAnsi="Times New Roman" w:cs="Times New Roman" w:hint="eastAsia"/>
          <w:color w:val="000000" w:themeColor="text1"/>
          <w:kern w:val="2"/>
          <w:sz w:val="30"/>
          <w:szCs w:val="30"/>
          <w:lang w:val="en-US" w:bidi="ar-SA"/>
        </w:rPr>
        <w:t>采购单仅第</w:t>
      </w:r>
      <w:r>
        <w:rPr>
          <w:rFonts w:ascii="Times New Roman" w:hAnsi="Times New Roman" w:cs="Times New Roman" w:hint="eastAsia"/>
          <w:color w:val="000000" w:themeColor="text1"/>
          <w:kern w:val="2"/>
          <w:sz w:val="30"/>
          <w:szCs w:val="30"/>
          <w:lang w:val="en-US" w:bidi="ar-SA"/>
        </w:rPr>
        <w:t>1</w:t>
      </w:r>
      <w:proofErr w:type="gramEnd"/>
      <w:r>
        <w:rPr>
          <w:rFonts w:ascii="Times New Roman" w:hAnsi="Times New Roman" w:cs="Times New Roman" w:hint="eastAsia"/>
          <w:color w:val="000000" w:themeColor="text1"/>
          <w:kern w:val="2"/>
          <w:sz w:val="30"/>
          <w:szCs w:val="30"/>
          <w:lang w:val="en-US" w:bidi="ar-SA"/>
        </w:rPr>
        <w:t>梯级中选药品的第二年协议采购量不超过上年度的约定采购量。</w:t>
      </w:r>
    </w:p>
    <w:p w:rsidR="000E3457" w:rsidRDefault="009158C8">
      <w:pPr>
        <w:numPr>
          <w:ilvl w:val="0"/>
          <w:numId w:val="1"/>
        </w:num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lastRenderedPageBreak/>
        <w:t>采购期</w:t>
      </w:r>
      <w:r>
        <w:rPr>
          <w:rFonts w:ascii="Times New Roman" w:hAnsi="Times New Roman" w:cs="Times New Roman"/>
          <w:color w:val="000000" w:themeColor="text1"/>
          <w:kern w:val="2"/>
          <w:sz w:val="30"/>
          <w:szCs w:val="30"/>
          <w:lang w:val="en-US" w:bidi="ar-SA"/>
        </w:rPr>
        <w:t>内医疗机构</w:t>
      </w:r>
      <w:r>
        <w:rPr>
          <w:rFonts w:ascii="Times New Roman" w:hAnsi="Times New Roman" w:cs="Times New Roman" w:hint="eastAsia"/>
          <w:color w:val="000000" w:themeColor="text1"/>
          <w:kern w:val="2"/>
          <w:sz w:val="30"/>
          <w:szCs w:val="30"/>
          <w:lang w:val="en-US" w:bidi="ar-SA"/>
        </w:rPr>
        <w:t>若提前完成当年协议采购量，超出协议采购量的部分，优先采购中选产品。</w:t>
      </w:r>
    </w:p>
    <w:p w:rsidR="000E3457" w:rsidRDefault="009158C8">
      <w:pPr>
        <w:numPr>
          <w:ilvl w:val="0"/>
          <w:numId w:val="1"/>
        </w:num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当第一年采购期结束，第二年续签采购协议时，若中选企业的实际采购量超过首年预采购总量，其续签价格取本企业第</w:t>
      </w:r>
      <w:r>
        <w:rPr>
          <w:rFonts w:ascii="Times New Roman" w:hAnsi="Times New Roman" w:cs="Times New Roman" w:hint="eastAsia"/>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梯级报价。</w:t>
      </w:r>
    </w:p>
    <w:p w:rsidR="000E3457" w:rsidRDefault="009158C8">
      <w:pPr>
        <w:autoSpaceDE/>
        <w:autoSpaceDN/>
        <w:spacing w:line="560" w:lineRule="exact"/>
        <w:ind w:firstLineChars="200" w:firstLine="60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四、申报</w:t>
      </w:r>
      <w:bookmarkEnd w:id="4"/>
      <w:bookmarkEnd w:id="5"/>
      <w:r>
        <w:rPr>
          <w:rFonts w:ascii="Times New Roman" w:eastAsia="黑体" w:hAnsi="Times New Roman" w:cs="Times New Roman" w:hint="eastAsia"/>
          <w:color w:val="000000" w:themeColor="text1"/>
          <w:kern w:val="2"/>
          <w:sz w:val="30"/>
          <w:szCs w:val="30"/>
          <w:lang w:val="en-US" w:bidi="ar-SA"/>
        </w:rPr>
        <w:t>条件</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符合以下申报要求的企业须在规定时间提交申报材料，未提交的，将影响该企业所涉及药品在联盟地区范围内的药品集团带量采购活动</w:t>
      </w:r>
      <w:r>
        <w:rPr>
          <w:rFonts w:ascii="Times New Roman" w:hAnsi="Times New Roman" w:cs="Times New Roman" w:hint="eastAsia"/>
          <w:color w:val="000000" w:themeColor="text1"/>
          <w:kern w:val="2"/>
          <w:sz w:val="30"/>
          <w:szCs w:val="30"/>
          <w:lang w:val="en-US" w:bidi="ar-SA"/>
        </w:rPr>
        <w:t>，其后果自负。</w:t>
      </w:r>
    </w:p>
    <w:p w:rsidR="000E3457" w:rsidRDefault="009158C8">
      <w:pPr>
        <w:autoSpaceDE/>
        <w:autoSpaceDN/>
        <w:spacing w:line="560" w:lineRule="exact"/>
        <w:ind w:firstLineChars="200" w:firstLine="602"/>
        <w:jc w:val="both"/>
        <w:rPr>
          <w:rFonts w:ascii="Times New Roman" w:hAnsi="Times New Roman" w:cs="Times New Roman"/>
          <w:b/>
          <w:bCs/>
          <w:color w:val="000000" w:themeColor="text1"/>
          <w:kern w:val="2"/>
          <w:sz w:val="30"/>
          <w:szCs w:val="30"/>
          <w:lang w:val="en-US" w:bidi="ar-SA"/>
        </w:rPr>
      </w:pPr>
      <w:r>
        <w:rPr>
          <w:rFonts w:ascii="Times New Roman" w:hAnsi="Times New Roman" w:cs="Times New Roman"/>
          <w:b/>
          <w:bCs/>
          <w:color w:val="000000" w:themeColor="text1"/>
          <w:kern w:val="2"/>
          <w:sz w:val="30"/>
          <w:szCs w:val="30"/>
          <w:lang w:val="en-US" w:bidi="ar-SA"/>
        </w:rPr>
        <w:t>（一）申报企业</w:t>
      </w:r>
      <w:r>
        <w:rPr>
          <w:rFonts w:ascii="Times New Roman" w:hAnsi="Times New Roman" w:cs="Times New Roman" w:hint="eastAsia"/>
          <w:b/>
          <w:bCs/>
          <w:color w:val="000000" w:themeColor="text1"/>
          <w:kern w:val="2"/>
          <w:sz w:val="30"/>
          <w:szCs w:val="30"/>
          <w:lang w:val="en-US" w:bidi="ar-SA"/>
        </w:rPr>
        <w:t>条件</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提供药品及伴随服务的国内药品生产企业、药品上市许可持有人、药品上市许可持有人（为境外企业）指定的进口药品全国总代理。</w:t>
      </w:r>
    </w:p>
    <w:p w:rsidR="000E3457" w:rsidRDefault="009158C8">
      <w:pPr>
        <w:autoSpaceDE/>
        <w:autoSpaceDN/>
        <w:spacing w:line="560" w:lineRule="exact"/>
        <w:ind w:firstLineChars="200" w:firstLine="602"/>
        <w:jc w:val="both"/>
        <w:rPr>
          <w:rFonts w:ascii="Times New Roman" w:hAnsi="Times New Roman" w:cs="Times New Roman"/>
          <w:b/>
          <w:bCs/>
          <w:color w:val="000000" w:themeColor="text1"/>
          <w:kern w:val="2"/>
          <w:sz w:val="30"/>
          <w:szCs w:val="30"/>
          <w:lang w:val="en-US" w:bidi="ar-SA"/>
        </w:rPr>
      </w:pPr>
      <w:r>
        <w:rPr>
          <w:rFonts w:ascii="Times New Roman" w:hAnsi="Times New Roman" w:cs="Times New Roman"/>
          <w:b/>
          <w:bCs/>
          <w:color w:val="000000" w:themeColor="text1"/>
          <w:kern w:val="2"/>
          <w:sz w:val="30"/>
          <w:szCs w:val="30"/>
          <w:lang w:val="en-US" w:bidi="ar-SA"/>
        </w:rPr>
        <w:t>（二）申报品种</w:t>
      </w:r>
      <w:r>
        <w:rPr>
          <w:rFonts w:ascii="Times New Roman" w:hAnsi="Times New Roman" w:cs="Times New Roman" w:hint="eastAsia"/>
          <w:b/>
          <w:bCs/>
          <w:color w:val="000000" w:themeColor="text1"/>
          <w:kern w:val="2"/>
          <w:sz w:val="30"/>
          <w:szCs w:val="30"/>
          <w:lang w:val="en-US" w:bidi="ar-SA"/>
        </w:rPr>
        <w:t>条件</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属本次集</w:t>
      </w:r>
      <w:proofErr w:type="gramStart"/>
      <w:r>
        <w:rPr>
          <w:rFonts w:ascii="Times New Roman" w:hAnsi="Times New Roman" w:cs="Times New Roman" w:hint="eastAsia"/>
          <w:color w:val="000000" w:themeColor="text1"/>
          <w:kern w:val="2"/>
          <w:sz w:val="30"/>
          <w:szCs w:val="30"/>
          <w:lang w:val="en-US" w:bidi="ar-SA"/>
        </w:rPr>
        <w:t>采范围</w:t>
      </w:r>
      <w:proofErr w:type="gramEnd"/>
      <w:r>
        <w:rPr>
          <w:rFonts w:ascii="Times New Roman" w:hAnsi="Times New Roman" w:cs="Times New Roman" w:hint="eastAsia"/>
          <w:color w:val="000000" w:themeColor="text1"/>
          <w:kern w:val="2"/>
          <w:sz w:val="30"/>
          <w:szCs w:val="30"/>
          <w:lang w:val="en-US" w:bidi="ar-SA"/>
        </w:rPr>
        <w:t>的品种，经国家药监部门批准，取得国内有效注册批件的上市药品。</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根据《国务院办公厅关于开展仿制药质量和疗效一致性评价的意见》（国办发〔</w:t>
      </w:r>
      <w:r>
        <w:rPr>
          <w:rFonts w:ascii="Times New Roman" w:hAnsi="Times New Roman" w:cs="Times New Roman"/>
          <w:color w:val="000000" w:themeColor="text1"/>
          <w:kern w:val="2"/>
          <w:sz w:val="30"/>
          <w:szCs w:val="30"/>
          <w:lang w:val="en-US" w:bidi="ar-SA"/>
        </w:rPr>
        <w:t>2016</w:t>
      </w: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color w:val="000000" w:themeColor="text1"/>
          <w:kern w:val="2"/>
          <w:sz w:val="30"/>
          <w:szCs w:val="30"/>
          <w:lang w:val="en-US" w:bidi="ar-SA"/>
        </w:rPr>
        <w:t>8</w:t>
      </w:r>
      <w:r>
        <w:rPr>
          <w:rFonts w:ascii="Times New Roman" w:hAnsi="Times New Roman" w:cs="Times New Roman" w:hint="eastAsia"/>
          <w:color w:val="000000" w:themeColor="text1"/>
          <w:kern w:val="2"/>
          <w:sz w:val="30"/>
          <w:szCs w:val="30"/>
          <w:lang w:val="en-US" w:bidi="ar-SA"/>
        </w:rPr>
        <w:t>号）和《国务院办公厅关于推动药品集中带量采购工作常态化制度化开展的意见》（国办发〔</w:t>
      </w:r>
      <w:r>
        <w:rPr>
          <w:rFonts w:ascii="Times New Roman" w:hAnsi="Times New Roman" w:cs="Times New Roman"/>
          <w:color w:val="000000" w:themeColor="text1"/>
          <w:kern w:val="2"/>
          <w:sz w:val="30"/>
          <w:szCs w:val="30"/>
          <w:lang w:val="en-US" w:bidi="ar-SA"/>
        </w:rPr>
        <w:t>2021</w:t>
      </w: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号）要求，通过一致性评价仿制药（简称过评药品，未通过一致性评价的仿制药简称未过评药品，下同）的认定原则上参照中国上市药品目录集。</w:t>
      </w:r>
    </w:p>
    <w:p w:rsidR="000E3457" w:rsidRDefault="009158C8">
      <w:pPr>
        <w:autoSpaceDE/>
        <w:autoSpaceDN/>
        <w:spacing w:line="560" w:lineRule="exact"/>
        <w:ind w:firstLineChars="200" w:firstLine="602"/>
        <w:jc w:val="both"/>
        <w:rPr>
          <w:rFonts w:ascii="Times New Roman" w:hAnsi="Times New Roman" w:cs="Times New Roman"/>
          <w:b/>
          <w:bCs/>
          <w:color w:val="000000" w:themeColor="text1"/>
          <w:kern w:val="2"/>
          <w:sz w:val="30"/>
          <w:szCs w:val="30"/>
          <w:lang w:val="en-US" w:bidi="ar-SA"/>
        </w:rPr>
      </w:pPr>
      <w:r>
        <w:rPr>
          <w:rFonts w:ascii="Times New Roman" w:hAnsi="Times New Roman" w:cs="Times New Roman"/>
          <w:b/>
          <w:bCs/>
          <w:color w:val="000000" w:themeColor="text1"/>
          <w:kern w:val="2"/>
          <w:sz w:val="30"/>
          <w:szCs w:val="30"/>
          <w:lang w:val="en-US" w:bidi="ar-SA"/>
        </w:rPr>
        <w:t>（三）其他申报要求</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申报企业须确保在采购周期内满足联盟地区采购主体的采购需求，包括预采购量以及超过预采购量的部分。</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申报企业需明确供应产品清单以及供应主体范围（即公立医疗机构</w:t>
      </w:r>
      <w:r>
        <w:rPr>
          <w:rFonts w:ascii="Times New Roman" w:hAnsi="Times New Roman" w:cs="Times New Roman" w:hint="eastAsia"/>
          <w:color w:val="000000" w:themeColor="text1"/>
          <w:kern w:val="2"/>
          <w:sz w:val="30"/>
          <w:szCs w:val="30"/>
          <w:lang w:val="en-US" w:bidi="ar-SA"/>
        </w:rPr>
        <w:t>/</w:t>
      </w:r>
      <w:proofErr w:type="gramStart"/>
      <w:r>
        <w:rPr>
          <w:rFonts w:ascii="Times New Roman" w:hAnsi="Times New Roman" w:cs="Times New Roman"/>
          <w:color w:val="000000" w:themeColor="text1"/>
          <w:kern w:val="2"/>
          <w:sz w:val="30"/>
          <w:szCs w:val="30"/>
          <w:lang w:val="en-US" w:bidi="ar-SA"/>
        </w:rPr>
        <w:t>医</w:t>
      </w:r>
      <w:proofErr w:type="gramEnd"/>
      <w:r>
        <w:rPr>
          <w:rFonts w:ascii="Times New Roman" w:hAnsi="Times New Roman" w:cs="Times New Roman"/>
          <w:color w:val="000000" w:themeColor="text1"/>
          <w:kern w:val="2"/>
          <w:sz w:val="30"/>
          <w:szCs w:val="30"/>
          <w:lang w:val="en-US" w:bidi="ar-SA"/>
        </w:rPr>
        <w:t>保定点社会办医疗机构</w:t>
      </w: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color w:val="000000" w:themeColor="text1"/>
          <w:kern w:val="2"/>
          <w:sz w:val="30"/>
          <w:szCs w:val="30"/>
          <w:lang w:val="en-US" w:bidi="ar-SA"/>
        </w:rPr>
        <w:t>定点药店</w:t>
      </w:r>
      <w:r>
        <w:rPr>
          <w:rFonts w:ascii="Times New Roman" w:hAnsi="Times New Roman" w:cs="Times New Roman" w:hint="eastAsia"/>
          <w:color w:val="000000" w:themeColor="text1"/>
          <w:kern w:val="2"/>
          <w:sz w:val="30"/>
          <w:szCs w:val="30"/>
          <w:lang w:val="en-US" w:bidi="ar-SA"/>
        </w:rPr>
        <w:t>）。葡萄糖、氯化钠和葡萄糖氯化钠大容量注射液（统称基础输液，下同）的申报企业需明确供应区域，未</w:t>
      </w:r>
      <w:r>
        <w:rPr>
          <w:rFonts w:ascii="Times New Roman" w:hAnsi="Times New Roman" w:cs="Times New Roman" w:hint="eastAsia"/>
          <w:color w:val="000000" w:themeColor="text1"/>
          <w:kern w:val="2"/>
          <w:sz w:val="30"/>
          <w:szCs w:val="30"/>
          <w:lang w:val="en-US" w:bidi="ar-SA"/>
        </w:rPr>
        <w:lastRenderedPageBreak/>
        <w:t>明确的系统默认为可满足联盟地区采购主体的需求。</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3.</w:t>
      </w:r>
      <w:r>
        <w:rPr>
          <w:rFonts w:ascii="Times New Roman" w:hAnsi="Times New Roman" w:cs="Times New Roman" w:hint="eastAsia"/>
          <w:color w:val="000000" w:themeColor="text1"/>
          <w:kern w:val="2"/>
          <w:sz w:val="30"/>
          <w:szCs w:val="30"/>
          <w:lang w:val="en-US" w:bidi="ar-SA"/>
        </w:rPr>
        <w:t>申报企业应遵守《专利法》《反不正当竞争法》等相关法律法规，并承担相应法律责任。</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4.</w:t>
      </w:r>
      <w:r>
        <w:rPr>
          <w:rFonts w:ascii="Times New Roman" w:hAnsi="Times New Roman" w:cs="Times New Roman" w:hint="eastAsia"/>
          <w:color w:val="000000" w:themeColor="text1"/>
          <w:kern w:val="2"/>
          <w:sz w:val="30"/>
          <w:szCs w:val="30"/>
          <w:lang w:val="en-US" w:bidi="ar-SA"/>
        </w:rPr>
        <w:t>申报企业未被列入当前《全国医药价格和招采失信企业风险警示名单》。</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5.</w:t>
      </w:r>
      <w:r>
        <w:rPr>
          <w:rFonts w:ascii="Times New Roman" w:hAnsi="Times New Roman" w:cs="Times New Roman" w:hint="eastAsia"/>
          <w:color w:val="000000" w:themeColor="text1"/>
          <w:kern w:val="2"/>
          <w:sz w:val="30"/>
          <w:szCs w:val="30"/>
          <w:lang w:val="en-US" w:bidi="ar-SA"/>
        </w:rPr>
        <w:t>申报药品应当符合国家药品标准和经药品监督管理部门核准的药品质量标准，并按照国家药监</w:t>
      </w:r>
      <w:proofErr w:type="gramStart"/>
      <w:r>
        <w:rPr>
          <w:rFonts w:ascii="Times New Roman" w:hAnsi="Times New Roman" w:cs="Times New Roman" w:hint="eastAsia"/>
          <w:color w:val="000000" w:themeColor="text1"/>
          <w:kern w:val="2"/>
          <w:sz w:val="30"/>
          <w:szCs w:val="30"/>
          <w:lang w:val="en-US" w:bidi="ar-SA"/>
        </w:rPr>
        <w:t>局药审中心</w:t>
      </w:r>
      <w:proofErr w:type="gramEnd"/>
      <w:r>
        <w:rPr>
          <w:rFonts w:ascii="Times New Roman" w:hAnsi="Times New Roman" w:cs="Times New Roman" w:hint="eastAsia"/>
          <w:color w:val="000000" w:themeColor="text1"/>
          <w:kern w:val="2"/>
          <w:sz w:val="30"/>
          <w:szCs w:val="30"/>
          <w:lang w:val="en-US" w:bidi="ar-SA"/>
        </w:rPr>
        <w:t>关于发布《化学药物中亚硝胺类杂质研究技术指导原则（试行）》的通告（</w:t>
      </w:r>
      <w:r>
        <w:rPr>
          <w:rFonts w:ascii="Times New Roman" w:hAnsi="Times New Roman" w:cs="Times New Roman" w:hint="eastAsia"/>
          <w:color w:val="000000" w:themeColor="text1"/>
          <w:kern w:val="2"/>
          <w:sz w:val="30"/>
          <w:szCs w:val="30"/>
          <w:lang w:val="en-US" w:bidi="ar-SA"/>
        </w:rPr>
        <w:t>2020</w:t>
      </w:r>
      <w:r>
        <w:rPr>
          <w:rFonts w:ascii="Times New Roman" w:hAnsi="Times New Roman" w:cs="Times New Roman" w:hint="eastAsia"/>
          <w:color w:val="000000" w:themeColor="text1"/>
          <w:kern w:val="2"/>
          <w:sz w:val="30"/>
          <w:szCs w:val="30"/>
          <w:lang w:val="en-US" w:bidi="ar-SA"/>
        </w:rPr>
        <w:t>年</w:t>
      </w: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号）组织生产。</w:t>
      </w:r>
    </w:p>
    <w:p w:rsidR="000E3457" w:rsidRDefault="009158C8">
      <w:pPr>
        <w:autoSpaceDE/>
        <w:autoSpaceDN/>
        <w:spacing w:line="560" w:lineRule="exact"/>
        <w:ind w:firstLineChars="200" w:firstLine="60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五、采购产品清单</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本次联盟地区集团带量</w:t>
      </w:r>
      <w:r>
        <w:rPr>
          <w:rFonts w:ascii="Times New Roman" w:hAnsi="Times New Roman" w:cs="Times New Roman"/>
          <w:color w:val="000000" w:themeColor="text1"/>
          <w:kern w:val="2"/>
          <w:sz w:val="30"/>
          <w:szCs w:val="30"/>
          <w:lang w:val="en-US" w:bidi="ar-SA"/>
        </w:rPr>
        <w:t>采购</w:t>
      </w:r>
      <w:r>
        <w:rPr>
          <w:rFonts w:ascii="Times New Roman" w:hAnsi="Times New Roman" w:cs="Times New Roman" w:hint="eastAsia"/>
          <w:color w:val="000000" w:themeColor="text1"/>
          <w:kern w:val="2"/>
          <w:sz w:val="30"/>
          <w:szCs w:val="30"/>
          <w:lang w:val="en-US" w:bidi="ar-SA"/>
        </w:rPr>
        <w:t>产品清单以品种序号和组别区分（详见附表）。</w:t>
      </w:r>
    </w:p>
    <w:p w:rsidR="000E3457" w:rsidRDefault="009158C8">
      <w:pPr>
        <w:autoSpaceDE/>
        <w:autoSpaceDN/>
        <w:spacing w:line="560" w:lineRule="exact"/>
        <w:ind w:firstLineChars="200" w:firstLine="602"/>
        <w:jc w:val="both"/>
        <w:rPr>
          <w:rFonts w:ascii="Times New Roman" w:hAnsi="Times New Roman" w:cs="Times New Roman"/>
          <w:b/>
          <w:bCs/>
          <w:color w:val="000000" w:themeColor="text1"/>
          <w:kern w:val="2"/>
          <w:sz w:val="30"/>
          <w:szCs w:val="30"/>
          <w:lang w:val="en-US" w:bidi="ar-SA"/>
        </w:rPr>
      </w:pPr>
      <w:r>
        <w:rPr>
          <w:rFonts w:ascii="Times New Roman" w:hAnsi="Times New Roman" w:cs="Times New Roman"/>
          <w:b/>
          <w:bCs/>
          <w:color w:val="000000" w:themeColor="text1"/>
          <w:kern w:val="2"/>
          <w:sz w:val="30"/>
          <w:szCs w:val="30"/>
          <w:lang w:val="en-US" w:bidi="ar-SA"/>
        </w:rPr>
        <w:t>（一）医疗机构的报量</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color w:val="000000" w:themeColor="text1"/>
          <w:kern w:val="2"/>
          <w:sz w:val="30"/>
          <w:szCs w:val="30"/>
          <w:lang w:val="en-US" w:bidi="ar-SA"/>
        </w:rPr>
        <w:t>1.</w:t>
      </w:r>
      <w:proofErr w:type="gramStart"/>
      <w:r>
        <w:rPr>
          <w:rFonts w:ascii="Times New Roman" w:hAnsi="Times New Roman" w:cs="Times New Roman" w:hint="eastAsia"/>
          <w:color w:val="000000" w:themeColor="text1"/>
          <w:kern w:val="2"/>
          <w:sz w:val="30"/>
          <w:szCs w:val="30"/>
          <w:lang w:val="en-US" w:bidi="ar-SA"/>
        </w:rPr>
        <w:t>本次省采药品</w:t>
      </w:r>
      <w:proofErr w:type="gramEnd"/>
      <w:r>
        <w:rPr>
          <w:rFonts w:ascii="Times New Roman" w:hAnsi="Times New Roman" w:cs="Times New Roman"/>
          <w:color w:val="000000" w:themeColor="text1"/>
          <w:kern w:val="2"/>
          <w:sz w:val="30"/>
          <w:szCs w:val="30"/>
          <w:lang w:val="en-US" w:bidi="ar-SA"/>
        </w:rPr>
        <w:t>参与报量的联盟地区包括</w:t>
      </w:r>
      <w:r>
        <w:rPr>
          <w:rFonts w:ascii="Times New Roman" w:hAnsi="Times New Roman" w:cs="Times New Roman" w:hint="eastAsia"/>
          <w:color w:val="000000" w:themeColor="text1"/>
          <w:kern w:val="2"/>
          <w:sz w:val="30"/>
          <w:szCs w:val="30"/>
          <w:lang w:val="en-US" w:bidi="ar-SA"/>
        </w:rPr>
        <w:t>广东、</w:t>
      </w:r>
      <w:r>
        <w:rPr>
          <w:rFonts w:ascii="Times New Roman" w:hAnsi="Times New Roman" w:cs="Times New Roman" w:hint="eastAsia"/>
          <w:kern w:val="2"/>
          <w:sz w:val="30"/>
          <w:szCs w:val="30"/>
          <w:lang w:val="en-US" w:bidi="ar-SA"/>
        </w:rPr>
        <w:t>山西、江西、河南、广西、海南、贵州、青海、宁夏、新疆、新疆生产建设兵团。</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采购单</w:t>
      </w:r>
      <w:r>
        <w:rPr>
          <w:rFonts w:ascii="Times New Roman" w:hAnsi="Times New Roman" w:cs="Times New Roman"/>
          <w:color w:val="000000" w:themeColor="text1"/>
          <w:kern w:val="2"/>
          <w:sz w:val="30"/>
          <w:szCs w:val="30"/>
          <w:lang w:val="en-US" w:bidi="ar-SA"/>
        </w:rPr>
        <w:t>由</w:t>
      </w:r>
      <w:r>
        <w:rPr>
          <w:rFonts w:ascii="Times New Roman" w:hAnsi="Times New Roman" w:cs="Times New Roman" w:hint="eastAsia"/>
          <w:color w:val="000000" w:themeColor="text1"/>
          <w:kern w:val="2"/>
          <w:sz w:val="30"/>
          <w:szCs w:val="30"/>
          <w:lang w:val="en-US" w:bidi="ar-SA"/>
        </w:rPr>
        <w:t>公立</w:t>
      </w:r>
      <w:r>
        <w:rPr>
          <w:rFonts w:ascii="Times New Roman" w:hAnsi="Times New Roman" w:cs="Times New Roman"/>
          <w:color w:val="000000" w:themeColor="text1"/>
          <w:kern w:val="2"/>
          <w:sz w:val="30"/>
          <w:szCs w:val="30"/>
          <w:lang w:val="en-US" w:bidi="ar-SA"/>
        </w:rPr>
        <w:t>医疗机构对应批准文号、剂型、规格等填报</w:t>
      </w:r>
      <w:r>
        <w:rPr>
          <w:rFonts w:ascii="Times New Roman" w:hAnsi="Times New Roman" w:cs="Times New Roman" w:hint="eastAsia"/>
          <w:color w:val="000000" w:themeColor="text1"/>
          <w:kern w:val="2"/>
          <w:sz w:val="30"/>
          <w:szCs w:val="30"/>
          <w:lang w:val="en-US" w:bidi="ar-SA"/>
        </w:rPr>
        <w:t>首年预采购量，仅按公立医疗机构填报的首年预采购量进行统计。</w:t>
      </w:r>
      <w:proofErr w:type="gramStart"/>
      <w:r>
        <w:rPr>
          <w:rFonts w:ascii="Times New Roman" w:hAnsi="Times New Roman" w:cs="Times New Roman"/>
          <w:color w:val="000000" w:themeColor="text1"/>
          <w:kern w:val="2"/>
          <w:sz w:val="30"/>
          <w:szCs w:val="30"/>
          <w:lang w:val="en-US" w:bidi="ar-SA"/>
        </w:rPr>
        <w:t>医</w:t>
      </w:r>
      <w:proofErr w:type="gramEnd"/>
      <w:r>
        <w:rPr>
          <w:rFonts w:ascii="Times New Roman" w:hAnsi="Times New Roman" w:cs="Times New Roman"/>
          <w:color w:val="000000" w:themeColor="text1"/>
          <w:kern w:val="2"/>
          <w:sz w:val="30"/>
          <w:szCs w:val="30"/>
          <w:lang w:val="en-US" w:bidi="ar-SA"/>
        </w:rPr>
        <w:t>保定点社会办医疗机构</w:t>
      </w:r>
      <w:r>
        <w:rPr>
          <w:rFonts w:ascii="Times New Roman" w:hAnsi="Times New Roman" w:cs="Times New Roman" w:hint="eastAsia"/>
          <w:color w:val="000000" w:themeColor="text1"/>
          <w:kern w:val="2"/>
          <w:sz w:val="30"/>
          <w:szCs w:val="30"/>
          <w:lang w:val="en-US" w:bidi="ar-SA"/>
        </w:rPr>
        <w:t>和</w:t>
      </w:r>
      <w:r>
        <w:rPr>
          <w:rFonts w:ascii="Times New Roman" w:hAnsi="Times New Roman" w:cs="Times New Roman"/>
          <w:color w:val="000000" w:themeColor="text1"/>
          <w:kern w:val="2"/>
          <w:sz w:val="30"/>
          <w:szCs w:val="30"/>
          <w:lang w:val="en-US" w:bidi="ar-SA"/>
        </w:rPr>
        <w:t>定点药店</w:t>
      </w:r>
      <w:r>
        <w:rPr>
          <w:rFonts w:ascii="Times New Roman" w:hAnsi="Times New Roman" w:cs="Times New Roman" w:hint="eastAsia"/>
          <w:color w:val="000000" w:themeColor="text1"/>
          <w:kern w:val="2"/>
          <w:sz w:val="30"/>
          <w:szCs w:val="30"/>
          <w:lang w:val="en-US" w:bidi="ar-SA"/>
        </w:rPr>
        <w:t>另行单独统计。</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3.</w:t>
      </w:r>
      <w:r>
        <w:rPr>
          <w:rFonts w:ascii="Times New Roman" w:hAnsi="Times New Roman" w:cs="Times New Roman" w:hint="eastAsia"/>
          <w:color w:val="000000" w:themeColor="text1"/>
          <w:kern w:val="2"/>
          <w:sz w:val="30"/>
          <w:szCs w:val="30"/>
          <w:lang w:val="en-US" w:bidi="ar-SA"/>
        </w:rPr>
        <w:t>基础</w:t>
      </w:r>
      <w:proofErr w:type="gramStart"/>
      <w:r>
        <w:rPr>
          <w:rFonts w:ascii="Times New Roman" w:hAnsi="Times New Roman" w:cs="Times New Roman" w:hint="eastAsia"/>
          <w:color w:val="000000" w:themeColor="text1"/>
          <w:kern w:val="2"/>
          <w:sz w:val="30"/>
          <w:szCs w:val="30"/>
          <w:lang w:val="en-US" w:bidi="ar-SA"/>
        </w:rPr>
        <w:t>输液软袋的</w:t>
      </w:r>
      <w:proofErr w:type="gramEnd"/>
      <w:r>
        <w:rPr>
          <w:rFonts w:ascii="Times New Roman" w:hAnsi="Times New Roman" w:cs="Times New Roman" w:hint="eastAsia"/>
          <w:color w:val="000000" w:themeColor="text1"/>
          <w:kern w:val="2"/>
          <w:sz w:val="30"/>
          <w:szCs w:val="30"/>
          <w:lang w:val="en-US" w:bidi="ar-SA"/>
        </w:rPr>
        <w:t>首年预采购量包括</w:t>
      </w:r>
      <w:proofErr w:type="gramStart"/>
      <w:r>
        <w:rPr>
          <w:rFonts w:ascii="Times New Roman" w:hAnsi="Times New Roman" w:cs="Times New Roman" w:hint="eastAsia"/>
          <w:color w:val="000000" w:themeColor="text1"/>
          <w:kern w:val="2"/>
          <w:sz w:val="30"/>
          <w:szCs w:val="30"/>
          <w:lang w:val="en-US" w:bidi="ar-SA"/>
        </w:rPr>
        <w:t>直立式软袋和</w:t>
      </w:r>
      <w:proofErr w:type="gramEnd"/>
      <w:r>
        <w:rPr>
          <w:rFonts w:ascii="Times New Roman" w:hAnsi="Times New Roman" w:cs="Times New Roman" w:hint="eastAsia"/>
          <w:color w:val="000000" w:themeColor="text1"/>
          <w:kern w:val="2"/>
          <w:sz w:val="30"/>
          <w:szCs w:val="30"/>
          <w:lang w:val="en-US" w:bidi="ar-SA"/>
        </w:rPr>
        <w:t>非直立式软袋。</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4.</w:t>
      </w:r>
      <w:r>
        <w:rPr>
          <w:rFonts w:ascii="Times New Roman" w:hAnsi="Times New Roman" w:cs="Times New Roman" w:hint="eastAsia"/>
          <w:color w:val="000000" w:themeColor="text1"/>
          <w:kern w:val="2"/>
          <w:sz w:val="30"/>
          <w:szCs w:val="30"/>
          <w:lang w:val="en-US" w:bidi="ar-SA"/>
        </w:rPr>
        <w:t>公立医疗机构填报属本次</w:t>
      </w:r>
      <w:r>
        <w:rPr>
          <w:rFonts w:ascii="Times New Roman" w:hAnsi="Times New Roman" w:cs="Times New Roman"/>
          <w:color w:val="000000" w:themeColor="text1"/>
          <w:kern w:val="2"/>
          <w:sz w:val="30"/>
          <w:szCs w:val="30"/>
          <w:lang w:val="en-US" w:bidi="ar-SA"/>
        </w:rPr>
        <w:t>采购范围</w:t>
      </w:r>
      <w:r>
        <w:rPr>
          <w:rFonts w:ascii="Times New Roman" w:hAnsi="Times New Roman" w:cs="Times New Roman" w:hint="eastAsia"/>
          <w:color w:val="000000" w:themeColor="text1"/>
          <w:kern w:val="2"/>
          <w:sz w:val="30"/>
          <w:szCs w:val="30"/>
          <w:lang w:val="en-US" w:bidi="ar-SA"/>
        </w:rPr>
        <w:t>的品种，不符合申报条件或</w:t>
      </w:r>
      <w:r>
        <w:rPr>
          <w:rFonts w:ascii="Times New Roman" w:hAnsi="Times New Roman" w:cs="Times New Roman" w:hint="eastAsia"/>
          <w:kern w:val="2"/>
          <w:sz w:val="30"/>
          <w:szCs w:val="30"/>
          <w:lang w:val="en-US" w:bidi="ar-SA"/>
        </w:rPr>
        <w:t>企业选择不参与的剂型和规格</w:t>
      </w:r>
      <w:r>
        <w:rPr>
          <w:rFonts w:ascii="Times New Roman" w:hAnsi="Times New Roman" w:cs="Times New Roman" w:hint="eastAsia"/>
          <w:color w:val="000000" w:themeColor="text1"/>
          <w:kern w:val="2"/>
          <w:sz w:val="30"/>
          <w:szCs w:val="30"/>
          <w:lang w:val="en-US" w:bidi="ar-SA"/>
        </w:rPr>
        <w:t>，其采购期首年预采购量纳入待分配量。</w:t>
      </w:r>
    </w:p>
    <w:p w:rsidR="000E3457" w:rsidRDefault="009158C8">
      <w:pPr>
        <w:autoSpaceDE/>
        <w:autoSpaceDN/>
        <w:spacing w:line="600" w:lineRule="exact"/>
        <w:ind w:firstLineChars="200" w:firstLine="602"/>
        <w:jc w:val="both"/>
        <w:rPr>
          <w:rFonts w:ascii="Times New Roman" w:hAnsi="Times New Roman" w:cs="Times New Roman"/>
          <w:b/>
          <w:bCs/>
          <w:color w:val="000000" w:themeColor="text1"/>
          <w:kern w:val="2"/>
          <w:sz w:val="30"/>
          <w:szCs w:val="30"/>
          <w:lang w:val="en-US" w:bidi="ar-SA"/>
        </w:rPr>
      </w:pPr>
      <w:r>
        <w:rPr>
          <w:rFonts w:ascii="Times New Roman" w:hAnsi="Times New Roman" w:cs="Times New Roman" w:hint="eastAsia"/>
          <w:b/>
          <w:bCs/>
          <w:color w:val="000000" w:themeColor="text1"/>
          <w:kern w:val="2"/>
          <w:sz w:val="30"/>
          <w:szCs w:val="30"/>
          <w:lang w:val="en-US" w:bidi="ar-SA"/>
        </w:rPr>
        <w:t>（二）采购清单</w:t>
      </w:r>
      <w:r>
        <w:rPr>
          <w:rFonts w:ascii="Times New Roman" w:hAnsi="Times New Roman" w:cs="Times New Roman"/>
          <w:b/>
          <w:bCs/>
          <w:color w:val="000000" w:themeColor="text1"/>
          <w:kern w:val="2"/>
          <w:sz w:val="30"/>
          <w:szCs w:val="30"/>
          <w:lang w:val="en-US" w:bidi="ar-SA"/>
        </w:rPr>
        <w:t>的形成</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采购清单分为三大部分，第一部分为血液制品，第二部分为基础输液，第三部分为其他药品。</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血液制品的采购清单分组如下：</w:t>
      </w:r>
    </w:p>
    <w:p w:rsidR="000E3457" w:rsidRDefault="009158C8">
      <w:pPr>
        <w:autoSpaceDE/>
        <w:autoSpaceDN/>
        <w:spacing w:line="600" w:lineRule="exact"/>
        <w:ind w:firstLineChars="200" w:firstLine="600"/>
        <w:jc w:val="both"/>
        <w:rPr>
          <w:lang w:val="en-US"/>
        </w:rPr>
      </w:pPr>
      <w:r>
        <w:rPr>
          <w:rFonts w:ascii="Times New Roman" w:hAnsi="Times New Roman" w:cs="Times New Roman" w:hint="eastAsia"/>
          <w:color w:val="000000" w:themeColor="text1"/>
          <w:kern w:val="2"/>
          <w:sz w:val="30"/>
          <w:szCs w:val="30"/>
          <w:lang w:val="en-US" w:bidi="ar-SA"/>
        </w:rPr>
        <w:lastRenderedPageBreak/>
        <w:t>血液制品区分为</w:t>
      </w:r>
      <w:r>
        <w:rPr>
          <w:rFonts w:ascii="Times New Roman" w:hAnsi="Times New Roman" w:cs="Times New Roman"/>
          <w:color w:val="000000" w:themeColor="text1"/>
          <w:kern w:val="2"/>
          <w:sz w:val="30"/>
          <w:szCs w:val="30"/>
          <w:lang w:val="en-US" w:bidi="ar-SA"/>
        </w:rPr>
        <w:t>静注人免疫球蛋白</w:t>
      </w:r>
      <w:r>
        <w:rPr>
          <w:rFonts w:ascii="Times New Roman" w:hAnsi="Times New Roman" w:cs="Times New Roman" w:hint="eastAsia"/>
          <w:color w:val="000000" w:themeColor="text1"/>
          <w:kern w:val="2"/>
          <w:sz w:val="30"/>
          <w:szCs w:val="30"/>
          <w:lang w:val="en-US" w:bidi="ar-SA"/>
        </w:rPr>
        <w:t xml:space="preserve"> </w:t>
      </w:r>
      <w:r>
        <w:rPr>
          <w:rFonts w:ascii="Times New Roman" w:hAnsi="Times New Roman" w:cs="Times New Roman"/>
          <w:color w:val="000000" w:themeColor="text1"/>
          <w:kern w:val="2"/>
          <w:sz w:val="30"/>
          <w:szCs w:val="30"/>
          <w:lang w:val="en-US" w:bidi="ar-SA"/>
        </w:rPr>
        <w:t>（</w:t>
      </w:r>
      <w:r>
        <w:rPr>
          <w:rFonts w:ascii="Times New Roman" w:hAnsi="Times New Roman" w:cs="Times New Roman"/>
          <w:color w:val="000000" w:themeColor="text1"/>
          <w:kern w:val="2"/>
          <w:sz w:val="30"/>
          <w:szCs w:val="30"/>
          <w:lang w:val="en-US" w:bidi="ar-SA"/>
        </w:rPr>
        <w:t>pH4</w:t>
      </w:r>
      <w:r>
        <w:rPr>
          <w:rFonts w:ascii="Times New Roman" w:hAnsi="Times New Roman" w:cs="Times New Roman"/>
          <w:color w:val="000000" w:themeColor="text1"/>
          <w:kern w:val="2"/>
          <w:sz w:val="30"/>
          <w:szCs w:val="30"/>
          <w:lang w:val="en-US" w:bidi="ar-SA"/>
        </w:rPr>
        <w:t>）</w:t>
      </w:r>
      <w:r>
        <w:rPr>
          <w:rFonts w:ascii="Times New Roman" w:hAnsi="Times New Roman" w:cs="Times New Roman" w:hint="eastAsia"/>
          <w:color w:val="000000" w:themeColor="text1"/>
          <w:kern w:val="2"/>
          <w:sz w:val="30"/>
          <w:szCs w:val="30"/>
          <w:lang w:val="en-US" w:bidi="ar-SA"/>
        </w:rPr>
        <w:t>、人血白蛋白、人凝血因子Ⅷ、人纤维蛋白原、人免疫球蛋白</w:t>
      </w:r>
      <w:r>
        <w:rPr>
          <w:rFonts w:ascii="Times New Roman" w:hAnsi="Times New Roman" w:cs="Times New Roman" w:hint="eastAsia"/>
          <w:color w:val="000000" w:themeColor="text1"/>
          <w:kern w:val="2"/>
          <w:sz w:val="30"/>
          <w:szCs w:val="30"/>
          <w:lang w:val="en-US" w:bidi="ar-SA"/>
        </w:rPr>
        <w:t>5</w:t>
      </w:r>
      <w:r>
        <w:rPr>
          <w:rFonts w:ascii="Times New Roman" w:hAnsi="Times New Roman" w:cs="Times New Roman" w:hint="eastAsia"/>
          <w:color w:val="000000" w:themeColor="text1"/>
          <w:kern w:val="2"/>
          <w:sz w:val="30"/>
          <w:szCs w:val="30"/>
          <w:lang w:val="en-US" w:bidi="ar-SA"/>
        </w:rPr>
        <w:t>个竞价组，均仅设</w:t>
      </w:r>
      <w:r>
        <w:rPr>
          <w:rFonts w:ascii="Times New Roman" w:hAnsi="Times New Roman" w:cs="Times New Roman" w:hint="eastAsia"/>
          <w:color w:val="000000" w:themeColor="text1"/>
          <w:kern w:val="2"/>
          <w:sz w:val="30"/>
          <w:szCs w:val="30"/>
          <w:lang w:val="en-US" w:bidi="ar-SA"/>
        </w:rPr>
        <w:t>A</w:t>
      </w:r>
      <w:r>
        <w:rPr>
          <w:rFonts w:ascii="Times New Roman" w:hAnsi="Times New Roman" w:cs="Times New Roman" w:hint="eastAsia"/>
          <w:color w:val="000000" w:themeColor="text1"/>
          <w:kern w:val="2"/>
          <w:sz w:val="30"/>
          <w:szCs w:val="30"/>
          <w:lang w:val="en-US" w:bidi="ar-SA"/>
        </w:rPr>
        <w:t>采购单。</w:t>
      </w:r>
    </w:p>
    <w:p w:rsidR="000E3457" w:rsidRDefault="009158C8">
      <w:pPr>
        <w:numPr>
          <w:ilvl w:val="0"/>
          <w:numId w:val="2"/>
        </w:num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基础输液的采购清单分组如下：</w:t>
      </w:r>
    </w:p>
    <w:p w:rsidR="000E3457" w:rsidRDefault="009158C8" w:rsidP="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）基础</w:t>
      </w:r>
      <w:proofErr w:type="gramStart"/>
      <w:r>
        <w:rPr>
          <w:rFonts w:ascii="Times New Roman" w:hAnsi="Times New Roman" w:cs="Times New Roman" w:hint="eastAsia"/>
          <w:color w:val="000000" w:themeColor="text1"/>
          <w:kern w:val="2"/>
          <w:sz w:val="30"/>
          <w:szCs w:val="30"/>
          <w:lang w:val="en-US" w:bidi="ar-SA"/>
        </w:rPr>
        <w:t>输液按</w:t>
      </w:r>
      <w:proofErr w:type="gramEnd"/>
      <w:r>
        <w:rPr>
          <w:rFonts w:ascii="Times New Roman" w:hAnsi="Times New Roman" w:cs="Times New Roman" w:hint="eastAsia"/>
          <w:color w:val="000000" w:themeColor="text1"/>
          <w:kern w:val="2"/>
          <w:sz w:val="30"/>
          <w:szCs w:val="30"/>
          <w:lang w:val="en-US" w:bidi="ar-SA"/>
        </w:rPr>
        <w:t>玻璃瓶、塑料瓶、</w:t>
      </w:r>
      <w:proofErr w:type="gramStart"/>
      <w:r>
        <w:rPr>
          <w:rFonts w:ascii="Times New Roman" w:hAnsi="Times New Roman" w:cs="Times New Roman" w:hint="eastAsia"/>
          <w:color w:val="000000" w:themeColor="text1"/>
          <w:kern w:val="2"/>
          <w:sz w:val="30"/>
          <w:szCs w:val="30"/>
          <w:lang w:val="en-US" w:bidi="ar-SA"/>
        </w:rPr>
        <w:t>直立式软袋和非直立式软袋划分</w:t>
      </w:r>
      <w:proofErr w:type="gramEnd"/>
      <w:r>
        <w:rPr>
          <w:rFonts w:ascii="Times New Roman" w:hAnsi="Times New Roman" w:cs="Times New Roman" w:hint="eastAsia"/>
          <w:color w:val="000000" w:themeColor="text1"/>
          <w:kern w:val="2"/>
          <w:sz w:val="30"/>
          <w:szCs w:val="30"/>
          <w:lang w:val="en-US" w:bidi="ar-SA"/>
        </w:rPr>
        <w:t>4</w:t>
      </w:r>
      <w:r>
        <w:rPr>
          <w:rFonts w:ascii="Times New Roman" w:hAnsi="Times New Roman" w:cs="Times New Roman" w:hint="eastAsia"/>
          <w:color w:val="000000" w:themeColor="text1"/>
          <w:kern w:val="2"/>
          <w:sz w:val="30"/>
          <w:szCs w:val="30"/>
          <w:lang w:val="en-US" w:bidi="ar-SA"/>
        </w:rPr>
        <w:t>个竞价组。</w:t>
      </w:r>
    </w:p>
    <w:p w:rsidR="000E3457" w:rsidRPr="009158C8" w:rsidRDefault="009158C8" w:rsidP="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hint="eastAsia"/>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w:t>
      </w:r>
      <w:r w:rsidRPr="009158C8">
        <w:rPr>
          <w:rFonts w:ascii="Times New Roman" w:hAnsi="Times New Roman" w:cs="Times New Roman" w:hint="eastAsia"/>
          <w:color w:val="000000" w:themeColor="text1"/>
          <w:kern w:val="2"/>
          <w:sz w:val="30"/>
          <w:szCs w:val="30"/>
          <w:lang w:val="en-US" w:bidi="ar-SA"/>
        </w:rPr>
        <w:t>同一竞价组中，每一家企业的首年预采购总量占各省首年预采购总量的比例，按其在各省的占比从高到低累计达</w:t>
      </w:r>
      <w:r w:rsidRPr="009158C8">
        <w:rPr>
          <w:rFonts w:ascii="Times New Roman" w:hAnsi="Times New Roman" w:cs="Times New Roman"/>
          <w:color w:val="000000" w:themeColor="text1"/>
          <w:kern w:val="2"/>
          <w:sz w:val="30"/>
          <w:szCs w:val="30"/>
          <w:lang w:val="en-US" w:bidi="ar-SA"/>
        </w:rPr>
        <w:t>80%</w:t>
      </w:r>
      <w:r w:rsidRPr="009158C8">
        <w:rPr>
          <w:rFonts w:ascii="Times New Roman" w:hAnsi="Times New Roman" w:cs="Times New Roman" w:hint="eastAsia"/>
          <w:color w:val="000000" w:themeColor="text1"/>
          <w:kern w:val="2"/>
          <w:sz w:val="30"/>
          <w:szCs w:val="30"/>
          <w:lang w:val="en-US" w:bidi="ar-SA"/>
        </w:rPr>
        <w:t>的企业列入</w:t>
      </w:r>
      <w:r w:rsidRPr="009158C8">
        <w:rPr>
          <w:rFonts w:ascii="Times New Roman" w:hAnsi="Times New Roman" w:cs="Times New Roman"/>
          <w:color w:val="000000" w:themeColor="text1"/>
          <w:kern w:val="2"/>
          <w:sz w:val="30"/>
          <w:szCs w:val="30"/>
          <w:lang w:val="en-US" w:bidi="ar-SA"/>
        </w:rPr>
        <w:t>A</w:t>
      </w:r>
      <w:r w:rsidRPr="009158C8">
        <w:rPr>
          <w:rFonts w:ascii="Times New Roman" w:hAnsi="Times New Roman" w:cs="Times New Roman" w:hint="eastAsia"/>
          <w:color w:val="000000" w:themeColor="text1"/>
          <w:kern w:val="2"/>
          <w:sz w:val="30"/>
          <w:szCs w:val="30"/>
          <w:lang w:val="en-US" w:bidi="ar-SA"/>
        </w:rPr>
        <w:t>采购单，除此之外，其余的列入</w:t>
      </w:r>
      <w:r w:rsidRPr="009158C8">
        <w:rPr>
          <w:rFonts w:ascii="Times New Roman" w:hAnsi="Times New Roman" w:cs="Times New Roman"/>
          <w:color w:val="000000" w:themeColor="text1"/>
          <w:kern w:val="2"/>
          <w:sz w:val="30"/>
          <w:szCs w:val="30"/>
          <w:lang w:val="en-US" w:bidi="ar-SA"/>
        </w:rPr>
        <w:t>B</w:t>
      </w:r>
      <w:r w:rsidRPr="009158C8">
        <w:rPr>
          <w:rFonts w:ascii="Times New Roman" w:hAnsi="Times New Roman" w:cs="Times New Roman" w:hint="eastAsia"/>
          <w:color w:val="000000" w:themeColor="text1"/>
          <w:kern w:val="2"/>
          <w:sz w:val="30"/>
          <w:szCs w:val="30"/>
          <w:lang w:val="en-US" w:bidi="ar-SA"/>
        </w:rPr>
        <w:t>采购单；同一</w:t>
      </w:r>
      <w:proofErr w:type="gramStart"/>
      <w:r w:rsidRPr="009158C8">
        <w:rPr>
          <w:rFonts w:ascii="Times New Roman" w:hAnsi="Times New Roman" w:cs="Times New Roman" w:hint="eastAsia"/>
          <w:color w:val="000000" w:themeColor="text1"/>
          <w:kern w:val="2"/>
          <w:sz w:val="30"/>
          <w:szCs w:val="30"/>
          <w:lang w:val="en-US" w:bidi="ar-SA"/>
        </w:rPr>
        <w:t>竞价组</w:t>
      </w:r>
      <w:proofErr w:type="gramEnd"/>
      <w:r w:rsidRPr="009158C8">
        <w:rPr>
          <w:rFonts w:ascii="Times New Roman" w:hAnsi="Times New Roman" w:cs="Times New Roman"/>
          <w:color w:val="000000" w:themeColor="text1"/>
          <w:kern w:val="2"/>
          <w:sz w:val="30"/>
          <w:szCs w:val="30"/>
          <w:lang w:val="en-US" w:bidi="ar-SA"/>
        </w:rPr>
        <w:t>A</w:t>
      </w:r>
      <w:r w:rsidRPr="009158C8">
        <w:rPr>
          <w:rFonts w:ascii="Times New Roman" w:hAnsi="Times New Roman" w:cs="Times New Roman" w:hint="eastAsia"/>
          <w:color w:val="000000" w:themeColor="text1"/>
          <w:kern w:val="2"/>
          <w:sz w:val="30"/>
          <w:szCs w:val="30"/>
          <w:lang w:val="en-US" w:bidi="ar-SA"/>
        </w:rPr>
        <w:t>采购单中同企业须同时获得</w:t>
      </w:r>
      <w:r w:rsidRPr="009158C8">
        <w:rPr>
          <w:rFonts w:ascii="Times New Roman" w:hAnsi="Times New Roman" w:cs="Times New Roman"/>
          <w:color w:val="000000" w:themeColor="text1"/>
          <w:kern w:val="2"/>
          <w:sz w:val="30"/>
          <w:szCs w:val="30"/>
          <w:lang w:val="en-US" w:bidi="ar-SA"/>
        </w:rPr>
        <w:t>100ml</w:t>
      </w:r>
      <w:r w:rsidRPr="009158C8">
        <w:rPr>
          <w:rFonts w:ascii="Times New Roman" w:hAnsi="Times New Roman" w:cs="Times New Roman" w:hint="eastAsia"/>
          <w:color w:val="000000" w:themeColor="text1"/>
          <w:kern w:val="2"/>
          <w:sz w:val="30"/>
          <w:szCs w:val="30"/>
          <w:lang w:val="en-US" w:bidi="ar-SA"/>
        </w:rPr>
        <w:t>、</w:t>
      </w:r>
      <w:r w:rsidRPr="009158C8">
        <w:rPr>
          <w:rFonts w:ascii="Times New Roman" w:hAnsi="Times New Roman" w:cs="Times New Roman"/>
          <w:color w:val="000000" w:themeColor="text1"/>
          <w:kern w:val="2"/>
          <w:sz w:val="30"/>
          <w:szCs w:val="30"/>
          <w:lang w:val="en-US" w:bidi="ar-SA"/>
        </w:rPr>
        <w:t>250ml</w:t>
      </w:r>
      <w:r w:rsidRPr="009158C8">
        <w:rPr>
          <w:rFonts w:ascii="Times New Roman" w:hAnsi="Times New Roman" w:cs="Times New Roman" w:hint="eastAsia"/>
          <w:color w:val="000000" w:themeColor="text1"/>
          <w:kern w:val="2"/>
          <w:sz w:val="30"/>
          <w:szCs w:val="30"/>
          <w:lang w:val="en-US" w:bidi="ar-SA"/>
        </w:rPr>
        <w:t>和</w:t>
      </w:r>
      <w:r w:rsidRPr="009158C8">
        <w:rPr>
          <w:rFonts w:ascii="Times New Roman" w:hAnsi="Times New Roman" w:cs="Times New Roman"/>
          <w:color w:val="000000" w:themeColor="text1"/>
          <w:kern w:val="2"/>
          <w:sz w:val="30"/>
          <w:szCs w:val="30"/>
          <w:lang w:val="en-US" w:bidi="ar-SA"/>
        </w:rPr>
        <w:t>500ml</w:t>
      </w:r>
      <w:r w:rsidRPr="009158C8">
        <w:rPr>
          <w:rFonts w:ascii="Times New Roman" w:hAnsi="Times New Roman" w:cs="Times New Roman" w:hint="eastAsia"/>
          <w:color w:val="000000" w:themeColor="text1"/>
          <w:kern w:val="2"/>
          <w:sz w:val="30"/>
          <w:szCs w:val="30"/>
          <w:lang w:val="en-US" w:bidi="ar-SA"/>
        </w:rPr>
        <w:t>的批件，同企业未同时获得</w:t>
      </w:r>
      <w:r w:rsidRPr="009158C8">
        <w:rPr>
          <w:rFonts w:ascii="Times New Roman" w:hAnsi="Times New Roman" w:cs="Times New Roman"/>
          <w:color w:val="000000" w:themeColor="text1"/>
          <w:kern w:val="2"/>
          <w:sz w:val="30"/>
          <w:szCs w:val="30"/>
          <w:lang w:val="en-US" w:bidi="ar-SA"/>
        </w:rPr>
        <w:t>100ml</w:t>
      </w:r>
      <w:r w:rsidRPr="009158C8">
        <w:rPr>
          <w:rFonts w:ascii="Times New Roman" w:hAnsi="Times New Roman" w:cs="Times New Roman" w:hint="eastAsia"/>
          <w:color w:val="000000" w:themeColor="text1"/>
          <w:kern w:val="2"/>
          <w:sz w:val="30"/>
          <w:szCs w:val="30"/>
          <w:lang w:val="en-US" w:bidi="ar-SA"/>
        </w:rPr>
        <w:t>、</w:t>
      </w:r>
      <w:r w:rsidRPr="009158C8">
        <w:rPr>
          <w:rFonts w:ascii="Times New Roman" w:hAnsi="Times New Roman" w:cs="Times New Roman"/>
          <w:color w:val="000000" w:themeColor="text1"/>
          <w:kern w:val="2"/>
          <w:sz w:val="30"/>
          <w:szCs w:val="30"/>
          <w:lang w:val="en-US" w:bidi="ar-SA"/>
        </w:rPr>
        <w:t>250ml</w:t>
      </w:r>
      <w:r w:rsidRPr="009158C8">
        <w:rPr>
          <w:rFonts w:ascii="Times New Roman" w:hAnsi="Times New Roman" w:cs="Times New Roman" w:hint="eastAsia"/>
          <w:color w:val="000000" w:themeColor="text1"/>
          <w:kern w:val="2"/>
          <w:sz w:val="30"/>
          <w:szCs w:val="30"/>
          <w:lang w:val="en-US" w:bidi="ar-SA"/>
        </w:rPr>
        <w:t>和</w:t>
      </w:r>
      <w:r w:rsidRPr="009158C8">
        <w:rPr>
          <w:rFonts w:ascii="Times New Roman" w:hAnsi="Times New Roman" w:cs="Times New Roman"/>
          <w:color w:val="000000" w:themeColor="text1"/>
          <w:kern w:val="2"/>
          <w:sz w:val="30"/>
          <w:szCs w:val="30"/>
          <w:lang w:val="en-US" w:bidi="ar-SA"/>
        </w:rPr>
        <w:t>500ml</w:t>
      </w:r>
      <w:r w:rsidRPr="009158C8">
        <w:rPr>
          <w:rFonts w:ascii="Times New Roman" w:hAnsi="Times New Roman" w:cs="Times New Roman" w:hint="eastAsia"/>
          <w:color w:val="000000" w:themeColor="text1"/>
          <w:kern w:val="2"/>
          <w:sz w:val="30"/>
          <w:szCs w:val="30"/>
          <w:lang w:val="en-US" w:bidi="ar-SA"/>
        </w:rPr>
        <w:t>批件的，列入</w:t>
      </w:r>
      <w:r w:rsidRPr="009158C8">
        <w:rPr>
          <w:rFonts w:ascii="Times New Roman" w:hAnsi="Times New Roman" w:cs="Times New Roman"/>
          <w:color w:val="000000" w:themeColor="text1"/>
          <w:kern w:val="2"/>
          <w:sz w:val="30"/>
          <w:szCs w:val="30"/>
          <w:lang w:val="en-US" w:bidi="ar-SA"/>
        </w:rPr>
        <w:t>B</w:t>
      </w:r>
      <w:r w:rsidRPr="009158C8">
        <w:rPr>
          <w:rFonts w:ascii="Times New Roman" w:hAnsi="Times New Roman" w:cs="Times New Roman" w:hint="eastAsia"/>
          <w:color w:val="000000" w:themeColor="text1"/>
          <w:kern w:val="2"/>
          <w:sz w:val="30"/>
          <w:szCs w:val="30"/>
          <w:lang w:val="en-US" w:bidi="ar-SA"/>
        </w:rPr>
        <w:t>采购单</w:t>
      </w:r>
      <w:r w:rsidRPr="009158C8">
        <w:rPr>
          <w:rFonts w:ascii="Times New Roman" w:hAnsi="Times New Roman" w:cs="Times New Roman" w:hint="eastAsia"/>
          <w:kern w:val="2"/>
          <w:sz w:val="30"/>
          <w:szCs w:val="30"/>
          <w:lang w:val="en-US" w:bidi="ar-SA"/>
        </w:rPr>
        <w:t>。</w:t>
      </w:r>
      <w:proofErr w:type="gramStart"/>
      <w:r w:rsidRPr="009158C8">
        <w:rPr>
          <w:rFonts w:ascii="Times New Roman" w:hAnsi="Times New Roman" w:cs="Times New Roman" w:hint="eastAsia"/>
          <w:color w:val="000000" w:themeColor="text1"/>
          <w:kern w:val="2"/>
          <w:sz w:val="30"/>
          <w:szCs w:val="30"/>
          <w:lang w:val="en-US" w:bidi="ar-SA"/>
        </w:rPr>
        <w:t>直立式软袋和</w:t>
      </w:r>
      <w:proofErr w:type="gramEnd"/>
      <w:r w:rsidRPr="009158C8">
        <w:rPr>
          <w:rFonts w:ascii="Times New Roman" w:hAnsi="Times New Roman" w:cs="Times New Roman" w:hint="eastAsia"/>
          <w:color w:val="000000" w:themeColor="text1"/>
          <w:kern w:val="2"/>
          <w:sz w:val="30"/>
          <w:szCs w:val="30"/>
          <w:lang w:val="en-US" w:bidi="ar-SA"/>
        </w:rPr>
        <w:t>非直立式</w:t>
      </w:r>
      <w:proofErr w:type="gramStart"/>
      <w:r w:rsidRPr="009158C8">
        <w:rPr>
          <w:rFonts w:ascii="Times New Roman" w:hAnsi="Times New Roman" w:cs="Times New Roman" w:hint="eastAsia"/>
          <w:color w:val="000000" w:themeColor="text1"/>
          <w:kern w:val="2"/>
          <w:sz w:val="30"/>
          <w:szCs w:val="30"/>
          <w:lang w:val="en-US" w:bidi="ar-SA"/>
        </w:rPr>
        <w:t>软袋按软袋统计占</w:t>
      </w:r>
      <w:proofErr w:type="gramEnd"/>
      <w:r w:rsidRPr="009158C8">
        <w:rPr>
          <w:rFonts w:ascii="Times New Roman" w:hAnsi="Times New Roman" w:cs="Times New Roman" w:hint="eastAsia"/>
          <w:color w:val="000000" w:themeColor="text1"/>
          <w:kern w:val="2"/>
          <w:sz w:val="30"/>
          <w:szCs w:val="30"/>
          <w:lang w:val="en-US" w:bidi="ar-SA"/>
        </w:rPr>
        <w:t>比。</w:t>
      </w:r>
    </w:p>
    <w:p w:rsidR="000E3457" w:rsidRDefault="009158C8">
      <w:pPr>
        <w:autoSpaceDE/>
        <w:autoSpaceDN/>
        <w:spacing w:line="600" w:lineRule="exact"/>
        <w:ind w:firstLineChars="200" w:firstLine="600"/>
        <w:jc w:val="both"/>
        <w:rPr>
          <w:rFonts w:ascii="Times New Roman" w:hAnsi="Times New Roman" w:cs="Times New Roman"/>
          <w:b/>
          <w:bCs/>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3.</w:t>
      </w:r>
      <w:r>
        <w:rPr>
          <w:rFonts w:ascii="Times New Roman" w:hAnsi="Times New Roman" w:cs="Times New Roman" w:hint="eastAsia"/>
          <w:color w:val="000000" w:themeColor="text1"/>
          <w:kern w:val="2"/>
          <w:sz w:val="30"/>
          <w:szCs w:val="30"/>
          <w:lang w:val="en-US" w:bidi="ar-SA"/>
        </w:rPr>
        <w:t>其他药品按非独家药品和独家药品区分采购清单，并依据以下原则分组：</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）非独家药品的采购清单分组如下；</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proofErr w:type="gramStart"/>
      <w:r>
        <w:rPr>
          <w:rFonts w:ascii="Times New Roman" w:hAnsi="Times New Roman" w:cs="Times New Roman" w:hint="eastAsia"/>
          <w:color w:val="000000" w:themeColor="text1"/>
          <w:kern w:val="2"/>
          <w:sz w:val="30"/>
          <w:szCs w:val="30"/>
          <w:lang w:val="en-US" w:bidi="ar-SA"/>
        </w:rPr>
        <w:t>本次省采药品</w:t>
      </w:r>
      <w:proofErr w:type="gramEnd"/>
      <w:r>
        <w:rPr>
          <w:rFonts w:ascii="Times New Roman" w:hAnsi="Times New Roman" w:cs="Times New Roman" w:hint="eastAsia"/>
          <w:color w:val="000000" w:themeColor="text1"/>
          <w:kern w:val="2"/>
          <w:sz w:val="30"/>
          <w:szCs w:val="30"/>
          <w:lang w:val="en-US" w:bidi="ar-SA"/>
        </w:rPr>
        <w:t>原则上按药品名称和</w:t>
      </w:r>
      <w:proofErr w:type="gramStart"/>
      <w:r>
        <w:rPr>
          <w:rFonts w:ascii="Times New Roman" w:hAnsi="Times New Roman" w:cs="Times New Roman" w:hint="eastAsia"/>
          <w:color w:val="000000" w:themeColor="text1"/>
          <w:kern w:val="2"/>
          <w:sz w:val="30"/>
          <w:szCs w:val="30"/>
          <w:lang w:val="en-US" w:bidi="ar-SA"/>
        </w:rPr>
        <w:t>医保</w:t>
      </w:r>
      <w:proofErr w:type="gramEnd"/>
      <w:r>
        <w:rPr>
          <w:rFonts w:ascii="Times New Roman" w:hAnsi="Times New Roman" w:cs="Times New Roman" w:hint="eastAsia"/>
          <w:color w:val="000000" w:themeColor="text1"/>
          <w:kern w:val="2"/>
          <w:sz w:val="30"/>
          <w:szCs w:val="30"/>
          <w:lang w:val="en-US" w:bidi="ar-SA"/>
        </w:rPr>
        <w:t>药品目录剂型进行分组；</w:t>
      </w:r>
      <w:proofErr w:type="gramStart"/>
      <w:r>
        <w:rPr>
          <w:rFonts w:ascii="Times New Roman" w:hAnsi="Times New Roman" w:cs="Times New Roman" w:hint="eastAsia"/>
          <w:color w:val="000000" w:themeColor="text1"/>
          <w:kern w:val="2"/>
          <w:sz w:val="30"/>
          <w:szCs w:val="30"/>
          <w:lang w:val="en-US" w:bidi="ar-SA"/>
        </w:rPr>
        <w:t>医</w:t>
      </w:r>
      <w:proofErr w:type="gramEnd"/>
      <w:r>
        <w:rPr>
          <w:rFonts w:ascii="Times New Roman" w:hAnsi="Times New Roman" w:cs="Times New Roman" w:hint="eastAsia"/>
          <w:color w:val="000000" w:themeColor="text1"/>
          <w:kern w:val="2"/>
          <w:sz w:val="30"/>
          <w:szCs w:val="30"/>
          <w:lang w:val="en-US" w:bidi="ar-SA"/>
        </w:rPr>
        <w:t>保药品目录剂型报量企业数为</w:t>
      </w:r>
      <w:r>
        <w:rPr>
          <w:rFonts w:ascii="Times New Roman" w:hAnsi="Times New Roman" w:cs="Times New Roman" w:hint="eastAsia"/>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家（含本数，下同）以下的，与存在差比价关系的同品种不同剂型合并。</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根据公立医疗机构填报每一家企业首年预采购总量，按照同品种同组别分别计算每一家企业占联盟地区首年预采购总量的比例，按每一家企业的比例从高到低依次顺位排序，累计</w:t>
      </w:r>
      <w:r>
        <w:rPr>
          <w:rFonts w:ascii="Times New Roman" w:hAnsi="Times New Roman" w:cs="Times New Roman" w:hint="eastAsia"/>
          <w:color w:val="000000" w:themeColor="text1"/>
          <w:kern w:val="2"/>
          <w:sz w:val="30"/>
          <w:szCs w:val="30"/>
          <w:lang w:val="en-US" w:bidi="ar-SA"/>
        </w:rPr>
        <w:t>80%</w:t>
      </w:r>
      <w:r>
        <w:rPr>
          <w:rFonts w:ascii="Times New Roman" w:hAnsi="Times New Roman" w:cs="Times New Roman" w:hint="eastAsia"/>
          <w:color w:val="000000" w:themeColor="text1"/>
          <w:kern w:val="2"/>
          <w:sz w:val="30"/>
          <w:szCs w:val="30"/>
          <w:lang w:val="en-US" w:bidi="ar-SA"/>
        </w:rPr>
        <w:t>的企业列入</w:t>
      </w:r>
      <w:r>
        <w:rPr>
          <w:rFonts w:ascii="Times New Roman" w:hAnsi="Times New Roman" w:cs="Times New Roman" w:hint="eastAsia"/>
          <w:color w:val="000000" w:themeColor="text1"/>
          <w:kern w:val="2"/>
          <w:sz w:val="30"/>
          <w:szCs w:val="30"/>
          <w:lang w:val="en-US" w:bidi="ar-SA"/>
        </w:rPr>
        <w:t>A</w:t>
      </w:r>
      <w:r>
        <w:rPr>
          <w:rFonts w:ascii="Times New Roman" w:hAnsi="Times New Roman" w:cs="Times New Roman" w:hint="eastAsia"/>
          <w:color w:val="000000" w:themeColor="text1"/>
          <w:kern w:val="2"/>
          <w:sz w:val="30"/>
          <w:szCs w:val="30"/>
          <w:lang w:val="en-US" w:bidi="ar-SA"/>
        </w:rPr>
        <w:t>采购单，其余的列入</w:t>
      </w:r>
      <w:r>
        <w:rPr>
          <w:rFonts w:ascii="Times New Roman" w:hAnsi="Times New Roman" w:cs="Times New Roman" w:hint="eastAsia"/>
          <w:color w:val="000000" w:themeColor="text1"/>
          <w:kern w:val="2"/>
          <w:sz w:val="30"/>
          <w:szCs w:val="30"/>
          <w:lang w:val="en-US" w:bidi="ar-SA"/>
        </w:rPr>
        <w:t>B</w:t>
      </w:r>
      <w:r>
        <w:rPr>
          <w:rFonts w:ascii="Times New Roman" w:hAnsi="Times New Roman" w:cs="Times New Roman" w:hint="eastAsia"/>
          <w:color w:val="000000" w:themeColor="text1"/>
          <w:kern w:val="2"/>
          <w:sz w:val="30"/>
          <w:szCs w:val="30"/>
          <w:lang w:val="en-US" w:bidi="ar-SA"/>
        </w:rPr>
        <w:t>采购单。</w:t>
      </w:r>
    </w:p>
    <w:p w:rsidR="000E3457" w:rsidRDefault="009158C8">
      <w:pPr>
        <w:pStyle w:val="aa"/>
        <w:numPr>
          <w:ilvl w:val="0"/>
          <w:numId w:val="4"/>
        </w:numPr>
        <w:autoSpaceDE/>
        <w:autoSpaceDN/>
        <w:spacing w:line="600" w:lineRule="exact"/>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同组</w:t>
      </w:r>
      <w:r>
        <w:rPr>
          <w:rFonts w:ascii="Times New Roman" w:hAnsi="Times New Roman" w:cs="Times New Roman"/>
          <w:color w:val="000000" w:themeColor="text1"/>
          <w:kern w:val="2"/>
          <w:sz w:val="30"/>
          <w:szCs w:val="30"/>
          <w:lang w:val="en-US" w:bidi="ar-SA"/>
        </w:rPr>
        <w:t>A</w:t>
      </w:r>
      <w:r>
        <w:rPr>
          <w:rFonts w:ascii="Times New Roman" w:hAnsi="Times New Roman" w:cs="Times New Roman" w:hint="eastAsia"/>
          <w:color w:val="000000" w:themeColor="text1"/>
          <w:kern w:val="2"/>
          <w:sz w:val="30"/>
          <w:szCs w:val="30"/>
          <w:lang w:val="en-US" w:bidi="ar-SA"/>
        </w:rPr>
        <w:t>采购</w:t>
      </w:r>
      <w:proofErr w:type="gramStart"/>
      <w:r>
        <w:rPr>
          <w:rFonts w:ascii="Times New Roman" w:hAnsi="Times New Roman" w:cs="Times New Roman" w:hint="eastAsia"/>
          <w:color w:val="000000" w:themeColor="text1"/>
          <w:kern w:val="2"/>
          <w:sz w:val="30"/>
          <w:szCs w:val="30"/>
          <w:lang w:val="en-US" w:bidi="ar-SA"/>
        </w:rPr>
        <w:t>单企业</w:t>
      </w:r>
      <w:proofErr w:type="gramEnd"/>
      <w:r>
        <w:rPr>
          <w:rFonts w:ascii="Times New Roman" w:hAnsi="Times New Roman" w:cs="Times New Roman" w:hint="eastAsia"/>
          <w:color w:val="000000" w:themeColor="text1"/>
          <w:kern w:val="2"/>
          <w:sz w:val="30"/>
          <w:szCs w:val="30"/>
          <w:lang w:val="en-US" w:bidi="ar-SA"/>
        </w:rPr>
        <w:t>数为</w:t>
      </w:r>
      <w:r>
        <w:rPr>
          <w:rFonts w:ascii="Times New Roman" w:hAnsi="Times New Roman" w:cs="Times New Roman"/>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家以下的，按每一家企业的比例从高到</w:t>
      </w:r>
    </w:p>
    <w:p w:rsidR="000E3457" w:rsidRDefault="009158C8">
      <w:pPr>
        <w:pStyle w:val="aa"/>
        <w:autoSpaceDE/>
        <w:autoSpaceDN/>
        <w:spacing w:line="600" w:lineRule="exact"/>
        <w:ind w:left="0" w:firstLine="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低依次顺位排序，补齐</w:t>
      </w:r>
      <w:r>
        <w:rPr>
          <w:rFonts w:ascii="Times New Roman" w:hAnsi="Times New Roman" w:cs="Times New Roman"/>
          <w:color w:val="000000" w:themeColor="text1"/>
          <w:kern w:val="2"/>
          <w:sz w:val="30"/>
          <w:szCs w:val="30"/>
          <w:lang w:val="en-US" w:bidi="ar-SA"/>
        </w:rPr>
        <w:t>3</w:t>
      </w:r>
      <w:r>
        <w:rPr>
          <w:rFonts w:ascii="Times New Roman" w:hAnsi="Times New Roman" w:cs="Times New Roman" w:hint="eastAsia"/>
          <w:color w:val="000000" w:themeColor="text1"/>
          <w:kern w:val="2"/>
          <w:sz w:val="30"/>
          <w:szCs w:val="30"/>
          <w:lang w:val="en-US" w:bidi="ar-SA"/>
        </w:rPr>
        <w:t>家企业竞价。</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lastRenderedPageBreak/>
        <w:t>②同组</w:t>
      </w:r>
      <w:r>
        <w:rPr>
          <w:rFonts w:ascii="Times New Roman" w:hAnsi="Times New Roman" w:cs="Times New Roman" w:hint="eastAsia"/>
          <w:color w:val="000000" w:themeColor="text1"/>
          <w:kern w:val="2"/>
          <w:sz w:val="30"/>
          <w:szCs w:val="30"/>
          <w:lang w:val="en-US" w:bidi="ar-SA"/>
        </w:rPr>
        <w:t>B</w:t>
      </w:r>
      <w:r>
        <w:rPr>
          <w:rFonts w:ascii="Times New Roman" w:hAnsi="Times New Roman" w:cs="Times New Roman" w:hint="eastAsia"/>
          <w:color w:val="000000" w:themeColor="text1"/>
          <w:kern w:val="2"/>
          <w:sz w:val="30"/>
          <w:szCs w:val="30"/>
          <w:lang w:val="en-US" w:bidi="ar-SA"/>
        </w:rPr>
        <w:t>采购单仅有</w:t>
      </w: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家，合并列入</w:t>
      </w:r>
      <w:r>
        <w:rPr>
          <w:rFonts w:ascii="Times New Roman" w:hAnsi="Times New Roman" w:cs="Times New Roman" w:hint="eastAsia"/>
          <w:color w:val="000000" w:themeColor="text1"/>
          <w:kern w:val="2"/>
          <w:sz w:val="30"/>
          <w:szCs w:val="30"/>
          <w:lang w:val="en-US" w:bidi="ar-SA"/>
        </w:rPr>
        <w:t>A</w:t>
      </w:r>
      <w:r>
        <w:rPr>
          <w:rFonts w:ascii="Times New Roman" w:hAnsi="Times New Roman" w:cs="Times New Roman" w:hint="eastAsia"/>
          <w:color w:val="000000" w:themeColor="text1"/>
          <w:kern w:val="2"/>
          <w:sz w:val="30"/>
          <w:szCs w:val="30"/>
          <w:lang w:val="en-US" w:bidi="ar-SA"/>
        </w:rPr>
        <w:t>采购单，不再设</w:t>
      </w:r>
      <w:r>
        <w:rPr>
          <w:rFonts w:ascii="Times New Roman" w:hAnsi="Times New Roman" w:cs="Times New Roman" w:hint="eastAsia"/>
          <w:color w:val="000000" w:themeColor="text1"/>
          <w:kern w:val="2"/>
          <w:sz w:val="30"/>
          <w:szCs w:val="30"/>
          <w:lang w:val="en-US" w:bidi="ar-SA"/>
        </w:rPr>
        <w:t>B</w:t>
      </w:r>
      <w:r>
        <w:rPr>
          <w:rFonts w:ascii="Times New Roman" w:hAnsi="Times New Roman" w:cs="Times New Roman" w:hint="eastAsia"/>
          <w:color w:val="000000" w:themeColor="text1"/>
          <w:kern w:val="2"/>
          <w:sz w:val="30"/>
          <w:szCs w:val="30"/>
          <w:lang w:val="en-US" w:bidi="ar-SA"/>
        </w:rPr>
        <w:t>采购单。</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③同组实际报名企业数为</w:t>
      </w: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家的，按照该品种日均治疗费用列入对应价格区间的独家药品竞价组。</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④分组独家但实际报名企业数超过</w:t>
      </w: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家的，按上述原则分别进行分组。</w:t>
      </w:r>
    </w:p>
    <w:p w:rsidR="000E3457" w:rsidRDefault="00852F7A">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⑤</w:t>
      </w:r>
      <w:r w:rsidR="009158C8">
        <w:rPr>
          <w:rFonts w:ascii="Times New Roman" w:hAnsi="Times New Roman" w:cs="Times New Roman" w:hint="eastAsia"/>
          <w:color w:val="000000" w:themeColor="text1"/>
          <w:kern w:val="2"/>
          <w:sz w:val="30"/>
          <w:szCs w:val="30"/>
          <w:lang w:val="en-US" w:bidi="ar-SA"/>
        </w:rPr>
        <w:t>造影</w:t>
      </w:r>
      <w:proofErr w:type="gramStart"/>
      <w:r w:rsidR="009158C8">
        <w:rPr>
          <w:rFonts w:ascii="Times New Roman" w:hAnsi="Times New Roman" w:cs="Times New Roman" w:hint="eastAsia"/>
          <w:color w:val="000000" w:themeColor="text1"/>
          <w:kern w:val="2"/>
          <w:sz w:val="30"/>
          <w:szCs w:val="30"/>
          <w:lang w:val="en-US" w:bidi="ar-SA"/>
        </w:rPr>
        <w:t>剂不同</w:t>
      </w:r>
      <w:proofErr w:type="gramEnd"/>
      <w:r w:rsidR="009158C8">
        <w:rPr>
          <w:rFonts w:ascii="Times New Roman" w:hAnsi="Times New Roman" w:cs="Times New Roman" w:hint="eastAsia"/>
          <w:color w:val="000000" w:themeColor="text1"/>
          <w:kern w:val="2"/>
          <w:sz w:val="30"/>
          <w:szCs w:val="30"/>
          <w:lang w:val="en-US" w:bidi="ar-SA"/>
        </w:rPr>
        <w:t>浓度区分不同组。</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hint="eastAsia"/>
          <w:color w:val="000000" w:themeColor="text1"/>
          <w:kern w:val="2"/>
          <w:sz w:val="30"/>
          <w:szCs w:val="30"/>
          <w:lang w:val="en-US" w:bidi="ar-SA"/>
        </w:rPr>
        <w:t>2</w:t>
      </w:r>
      <w:r>
        <w:rPr>
          <w:rFonts w:ascii="Times New Roman" w:hAnsi="Times New Roman" w:cs="Times New Roman" w:hint="eastAsia"/>
          <w:color w:val="000000" w:themeColor="text1"/>
          <w:kern w:val="2"/>
          <w:sz w:val="30"/>
          <w:szCs w:val="30"/>
          <w:lang w:val="en-US" w:bidi="ar-SA"/>
        </w:rPr>
        <w:t>）独家药品的采购清单分组如下：</w:t>
      </w:r>
      <w:r>
        <w:rPr>
          <w:rFonts w:ascii="Times New Roman" w:hAnsi="Times New Roman" w:cs="Times New Roman" w:hint="eastAsia"/>
          <w:color w:val="000000" w:themeColor="text1"/>
          <w:kern w:val="2"/>
          <w:sz w:val="30"/>
          <w:szCs w:val="30"/>
          <w:lang w:val="en-US" w:bidi="ar-SA"/>
        </w:rPr>
        <w:t xml:space="preserve"> </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按上述原则未能合并的独家药品按照日均治疗费用区分</w:t>
      </w:r>
      <w:r>
        <w:rPr>
          <w:rFonts w:ascii="Times New Roman" w:hAnsi="Times New Roman" w:cs="Times New Roman" w:hint="eastAsia"/>
          <w:color w:val="000000" w:themeColor="text1"/>
          <w:kern w:val="2"/>
          <w:sz w:val="30"/>
          <w:szCs w:val="30"/>
          <w:lang w:val="en-US" w:bidi="ar-SA"/>
        </w:rPr>
        <w:t>3</w:t>
      </w:r>
      <w:r>
        <w:rPr>
          <w:rFonts w:ascii="Times New Roman" w:hAnsi="Times New Roman" w:cs="Times New Roman" w:hint="eastAsia"/>
          <w:color w:val="000000" w:themeColor="text1"/>
          <w:kern w:val="2"/>
          <w:sz w:val="30"/>
          <w:szCs w:val="30"/>
          <w:lang w:val="en-US" w:bidi="ar-SA"/>
        </w:rPr>
        <w:t>个竞价组，每个</w:t>
      </w:r>
      <w:proofErr w:type="gramStart"/>
      <w:r>
        <w:rPr>
          <w:rFonts w:ascii="Times New Roman" w:hAnsi="Times New Roman" w:cs="Times New Roman" w:hint="eastAsia"/>
          <w:color w:val="000000" w:themeColor="text1"/>
          <w:kern w:val="2"/>
          <w:sz w:val="30"/>
          <w:szCs w:val="30"/>
          <w:lang w:val="en-US" w:bidi="ar-SA"/>
        </w:rPr>
        <w:t>竞价组</w:t>
      </w:r>
      <w:proofErr w:type="gramEnd"/>
      <w:r>
        <w:rPr>
          <w:rFonts w:ascii="Times New Roman" w:hAnsi="Times New Roman" w:cs="Times New Roman" w:hint="eastAsia"/>
          <w:color w:val="000000" w:themeColor="text1"/>
          <w:kern w:val="2"/>
          <w:sz w:val="30"/>
          <w:szCs w:val="30"/>
          <w:lang w:val="en-US" w:bidi="ar-SA"/>
        </w:rPr>
        <w:t>仅设</w:t>
      </w:r>
      <w:r>
        <w:rPr>
          <w:rFonts w:ascii="Times New Roman" w:hAnsi="Times New Roman" w:cs="Times New Roman" w:hint="eastAsia"/>
          <w:color w:val="000000" w:themeColor="text1"/>
          <w:kern w:val="2"/>
          <w:sz w:val="30"/>
          <w:szCs w:val="30"/>
          <w:lang w:val="en-US" w:bidi="ar-SA"/>
        </w:rPr>
        <w:t>A</w:t>
      </w:r>
      <w:r>
        <w:rPr>
          <w:rFonts w:ascii="Times New Roman" w:hAnsi="Times New Roman" w:cs="Times New Roman" w:hint="eastAsia"/>
          <w:color w:val="000000" w:themeColor="text1"/>
          <w:kern w:val="2"/>
          <w:sz w:val="30"/>
          <w:szCs w:val="30"/>
          <w:lang w:val="en-US" w:bidi="ar-SA"/>
        </w:rPr>
        <w:t>采购单。按</w:t>
      </w:r>
      <w:r>
        <w:rPr>
          <w:rFonts w:ascii="Times New Roman" w:hAnsi="Times New Roman" w:cs="Times New Roman" w:hint="eastAsia"/>
          <w:sz w:val="30"/>
          <w:szCs w:val="30"/>
          <w:lang w:val="en-US"/>
        </w:rPr>
        <w:t>日均治疗费用（指本企业的日均治疗费用，计算公式为：日均治疗费用</w:t>
      </w:r>
      <w:r>
        <w:rPr>
          <w:rFonts w:ascii="Times New Roman" w:hAnsi="Times New Roman" w:cs="Times New Roman" w:hint="eastAsia"/>
          <w:sz w:val="30"/>
          <w:szCs w:val="30"/>
          <w:lang w:val="en-US"/>
        </w:rPr>
        <w:t>=</w:t>
      </w:r>
      <w:r>
        <w:rPr>
          <w:rFonts w:ascii="Times New Roman" w:hAnsi="Times New Roman" w:cs="Times New Roman" w:hint="eastAsia"/>
          <w:sz w:val="30"/>
          <w:szCs w:val="30"/>
          <w:lang w:val="en-US"/>
        </w:rPr>
        <w:t>最小计量单位的价格×对应品</w:t>
      </w:r>
      <w:proofErr w:type="gramStart"/>
      <w:r>
        <w:rPr>
          <w:rFonts w:ascii="Times New Roman" w:hAnsi="Times New Roman" w:cs="Times New Roman" w:hint="eastAsia"/>
          <w:sz w:val="30"/>
          <w:szCs w:val="30"/>
          <w:lang w:val="en-US"/>
        </w:rPr>
        <w:t>规</w:t>
      </w:r>
      <w:proofErr w:type="gramEnd"/>
      <w:r>
        <w:rPr>
          <w:rFonts w:ascii="Times New Roman" w:hAnsi="Times New Roman" w:cs="Times New Roman" w:hint="eastAsia"/>
          <w:sz w:val="30"/>
          <w:szCs w:val="30"/>
          <w:lang w:val="en-US"/>
        </w:rPr>
        <w:t>的日均治疗量）的价格区间划分为</w:t>
      </w:r>
      <w:r>
        <w:rPr>
          <w:rFonts w:ascii="Times New Roman" w:hAnsi="Times New Roman" w:cs="Times New Roman" w:hint="eastAsia"/>
          <w:sz w:val="30"/>
          <w:szCs w:val="30"/>
          <w:lang w:val="en-US"/>
        </w:rPr>
        <w:t>3</w:t>
      </w:r>
      <w:r>
        <w:rPr>
          <w:rFonts w:ascii="Times New Roman" w:hAnsi="Times New Roman" w:cs="Times New Roman" w:hint="eastAsia"/>
          <w:sz w:val="30"/>
          <w:szCs w:val="30"/>
          <w:lang w:val="en-US"/>
        </w:rPr>
        <w:t>个组别：①日均治疗费用＜</w:t>
      </w:r>
      <w:r>
        <w:rPr>
          <w:rFonts w:ascii="Times New Roman" w:hAnsi="Times New Roman" w:cs="Times New Roman" w:hint="eastAsia"/>
          <w:sz w:val="30"/>
          <w:szCs w:val="30"/>
          <w:lang w:val="en-US"/>
        </w:rPr>
        <w:t>30</w:t>
      </w:r>
      <w:r>
        <w:rPr>
          <w:rFonts w:ascii="Times New Roman" w:hAnsi="Times New Roman" w:cs="Times New Roman" w:hint="eastAsia"/>
          <w:sz w:val="30"/>
          <w:szCs w:val="30"/>
          <w:lang w:val="en-US"/>
        </w:rPr>
        <w:t>元的产品；②日均治疗费用</w:t>
      </w:r>
      <w:r>
        <w:rPr>
          <w:rFonts w:ascii="Times New Roman" w:hAnsi="Times New Roman" w:cs="Times New Roman" w:hint="eastAsia"/>
          <w:sz w:val="30"/>
          <w:szCs w:val="30"/>
          <w:lang w:val="en-US"/>
        </w:rPr>
        <w:t>30</w:t>
      </w:r>
      <w:r>
        <w:rPr>
          <w:rFonts w:ascii="Times New Roman" w:hAnsi="Times New Roman" w:cs="Times New Roman" w:hint="eastAsia"/>
          <w:sz w:val="30"/>
          <w:szCs w:val="30"/>
          <w:lang w:val="en-US"/>
        </w:rPr>
        <w:t>（含）</w:t>
      </w:r>
      <w:r>
        <w:rPr>
          <w:rFonts w:ascii="Times New Roman" w:hAnsi="Times New Roman" w:cs="Times New Roman" w:hint="eastAsia"/>
          <w:sz w:val="30"/>
          <w:szCs w:val="30"/>
          <w:lang w:val="en-US"/>
        </w:rPr>
        <w:t>-150</w:t>
      </w:r>
      <w:r>
        <w:rPr>
          <w:rFonts w:ascii="Times New Roman" w:hAnsi="Times New Roman" w:cs="Times New Roman" w:hint="eastAsia"/>
          <w:sz w:val="30"/>
          <w:szCs w:val="30"/>
          <w:lang w:val="en-US"/>
        </w:rPr>
        <w:t>元的产品；③日均治疗费用≥</w:t>
      </w:r>
      <w:r>
        <w:rPr>
          <w:rFonts w:ascii="Times New Roman" w:hAnsi="Times New Roman" w:cs="Times New Roman" w:hint="eastAsia"/>
          <w:sz w:val="30"/>
          <w:szCs w:val="30"/>
          <w:lang w:val="en-US"/>
        </w:rPr>
        <w:t>150</w:t>
      </w:r>
      <w:r>
        <w:rPr>
          <w:rFonts w:ascii="Times New Roman" w:hAnsi="Times New Roman" w:cs="Times New Roman" w:hint="eastAsia"/>
          <w:sz w:val="30"/>
          <w:szCs w:val="30"/>
          <w:lang w:val="en-US"/>
        </w:rPr>
        <w:t>元（含）的产品。</w:t>
      </w:r>
    </w:p>
    <w:p w:rsidR="000E3457" w:rsidRDefault="00852F7A" w:rsidP="00852F7A">
      <w:pPr>
        <w:tabs>
          <w:tab w:val="left" w:pos="1022"/>
        </w:tabs>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4.</w:t>
      </w:r>
      <w:r w:rsidR="009158C8">
        <w:rPr>
          <w:rFonts w:ascii="Times New Roman" w:hAnsi="Times New Roman" w:cs="Times New Roman"/>
          <w:color w:val="000000" w:themeColor="text1"/>
          <w:kern w:val="2"/>
          <w:sz w:val="30"/>
          <w:szCs w:val="30"/>
          <w:lang w:val="en-US" w:bidi="ar-SA"/>
        </w:rPr>
        <w:t>本次</w:t>
      </w:r>
      <w:proofErr w:type="gramStart"/>
      <w:r w:rsidR="009158C8">
        <w:rPr>
          <w:rFonts w:ascii="Times New Roman" w:hAnsi="Times New Roman" w:cs="Times New Roman" w:hint="eastAsia"/>
          <w:color w:val="000000" w:themeColor="text1"/>
          <w:kern w:val="2"/>
          <w:sz w:val="30"/>
          <w:szCs w:val="30"/>
          <w:lang w:val="en-US" w:bidi="ar-SA"/>
        </w:rPr>
        <w:t>省采品种</w:t>
      </w:r>
      <w:proofErr w:type="gramEnd"/>
      <w:r w:rsidR="009158C8">
        <w:rPr>
          <w:rFonts w:ascii="Times New Roman" w:hAnsi="Times New Roman" w:cs="Times New Roman" w:hint="eastAsia"/>
          <w:color w:val="000000" w:themeColor="text1"/>
          <w:kern w:val="2"/>
          <w:sz w:val="30"/>
          <w:szCs w:val="30"/>
          <w:lang w:val="en-US" w:bidi="ar-SA"/>
        </w:rPr>
        <w:t>首年预采购量</w:t>
      </w:r>
      <w:r w:rsidR="009158C8">
        <w:rPr>
          <w:rFonts w:ascii="Times New Roman" w:hAnsi="Times New Roman" w:cs="Times New Roman"/>
          <w:color w:val="000000" w:themeColor="text1"/>
          <w:kern w:val="2"/>
          <w:sz w:val="30"/>
          <w:szCs w:val="30"/>
          <w:lang w:val="en-US" w:bidi="ar-SA"/>
        </w:rPr>
        <w:t>按联盟地区</w:t>
      </w:r>
      <w:r w:rsidR="009158C8">
        <w:rPr>
          <w:rFonts w:ascii="Times New Roman" w:hAnsi="Times New Roman" w:cs="Times New Roman" w:hint="eastAsia"/>
          <w:color w:val="000000" w:themeColor="text1"/>
          <w:kern w:val="2"/>
          <w:sz w:val="30"/>
          <w:szCs w:val="30"/>
          <w:lang w:val="en-US" w:bidi="ar-SA"/>
        </w:rPr>
        <w:t>公立</w:t>
      </w:r>
      <w:r w:rsidR="009158C8">
        <w:rPr>
          <w:rFonts w:ascii="Times New Roman" w:hAnsi="Times New Roman" w:cs="Times New Roman"/>
          <w:color w:val="000000" w:themeColor="text1"/>
          <w:kern w:val="2"/>
          <w:sz w:val="30"/>
          <w:szCs w:val="30"/>
          <w:lang w:val="en-US" w:bidi="ar-SA"/>
        </w:rPr>
        <w:t>医疗机构报送的</w:t>
      </w:r>
      <w:r w:rsidR="009158C8">
        <w:rPr>
          <w:rFonts w:ascii="Times New Roman" w:hAnsi="Times New Roman" w:cs="Times New Roman" w:hint="eastAsia"/>
          <w:color w:val="000000" w:themeColor="text1"/>
          <w:kern w:val="2"/>
          <w:sz w:val="30"/>
          <w:szCs w:val="30"/>
          <w:lang w:val="en-US" w:bidi="ar-SA"/>
        </w:rPr>
        <w:t>首年预采购总量</w:t>
      </w:r>
      <w:r w:rsidR="009158C8">
        <w:rPr>
          <w:rFonts w:ascii="Times New Roman" w:hAnsi="Times New Roman" w:cs="Times New Roman"/>
          <w:color w:val="000000" w:themeColor="text1"/>
          <w:kern w:val="2"/>
          <w:sz w:val="30"/>
          <w:szCs w:val="30"/>
          <w:lang w:val="en-US" w:bidi="ar-SA"/>
        </w:rPr>
        <w:t>确定，</w:t>
      </w:r>
      <w:r w:rsidR="009158C8">
        <w:rPr>
          <w:rFonts w:ascii="Times New Roman" w:hAnsi="Times New Roman" w:cs="Times New Roman" w:hint="eastAsia"/>
          <w:color w:val="000000" w:themeColor="text1"/>
          <w:kern w:val="2"/>
          <w:sz w:val="30"/>
          <w:szCs w:val="30"/>
          <w:lang w:val="en-US" w:bidi="ar-SA"/>
        </w:rPr>
        <w:t>采购期首年预采购量等</w:t>
      </w:r>
      <w:r w:rsidR="009158C8">
        <w:rPr>
          <w:rFonts w:ascii="Times New Roman" w:hAnsi="Times New Roman" w:cs="Times New Roman"/>
          <w:color w:val="000000" w:themeColor="text1"/>
          <w:kern w:val="2"/>
          <w:sz w:val="30"/>
          <w:szCs w:val="30"/>
          <w:lang w:val="en-US" w:bidi="ar-SA"/>
        </w:rPr>
        <w:t>情况见</w:t>
      </w:r>
      <w:r w:rsidR="009158C8">
        <w:rPr>
          <w:rFonts w:ascii="Times New Roman" w:hAnsi="Times New Roman" w:cs="Times New Roman" w:hint="eastAsia"/>
          <w:color w:val="000000" w:themeColor="text1"/>
          <w:kern w:val="2"/>
          <w:sz w:val="30"/>
          <w:szCs w:val="30"/>
          <w:lang w:val="en-US" w:bidi="ar-SA"/>
        </w:rPr>
        <w:t>附表（待公布）。</w:t>
      </w:r>
    </w:p>
    <w:p w:rsidR="000E3457" w:rsidRDefault="009158C8" w:rsidP="008D2943">
      <w:pPr>
        <w:autoSpaceDE/>
        <w:autoSpaceDN/>
        <w:spacing w:line="560" w:lineRule="exact"/>
        <w:ind w:leftChars="200" w:left="44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六、采购执行说明</w:t>
      </w:r>
    </w:p>
    <w:p w:rsidR="000E3457" w:rsidRDefault="00852F7A">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bookmarkStart w:id="6" w:name="_Toc17748580"/>
      <w:bookmarkStart w:id="7" w:name="_Toc15364"/>
      <w:r>
        <w:rPr>
          <w:rFonts w:ascii="Times New Roman" w:hAnsi="Times New Roman" w:hint="eastAsia"/>
          <w:color w:val="000000" w:themeColor="text1"/>
          <w:kern w:val="2"/>
          <w:sz w:val="30"/>
          <w:szCs w:val="30"/>
          <w:lang w:val="en-US"/>
        </w:rPr>
        <w:t>（一）</w:t>
      </w:r>
      <w:r w:rsidR="009158C8">
        <w:rPr>
          <w:rFonts w:ascii="Times New Roman" w:hAnsi="Times New Roman"/>
          <w:color w:val="000000" w:themeColor="text1"/>
          <w:kern w:val="2"/>
          <w:sz w:val="30"/>
          <w:szCs w:val="30"/>
        </w:rPr>
        <w:t>采购周期内，在确保完成协</w:t>
      </w:r>
      <w:r w:rsidR="009158C8">
        <w:rPr>
          <w:rFonts w:ascii="Times New Roman" w:hAnsi="Times New Roman" w:cs="Times New Roman"/>
          <w:color w:val="000000" w:themeColor="text1"/>
          <w:kern w:val="2"/>
          <w:sz w:val="30"/>
          <w:szCs w:val="30"/>
          <w:lang w:val="en-US" w:bidi="ar-SA"/>
        </w:rPr>
        <w:t>议采购量的基础上，医疗机构</w:t>
      </w:r>
      <w:r w:rsidR="009158C8">
        <w:rPr>
          <w:rFonts w:ascii="Times New Roman" w:hAnsi="Times New Roman" w:cs="Times New Roman" w:hint="eastAsia"/>
          <w:color w:val="000000" w:themeColor="text1"/>
          <w:kern w:val="2"/>
          <w:sz w:val="30"/>
          <w:szCs w:val="30"/>
          <w:lang w:val="en-US" w:bidi="ar-SA"/>
        </w:rPr>
        <w:t>（含未报量医疗机构）</w:t>
      </w:r>
      <w:r w:rsidR="009158C8">
        <w:rPr>
          <w:rFonts w:ascii="Times New Roman" w:hAnsi="Times New Roman" w:cs="Times New Roman"/>
          <w:color w:val="000000" w:themeColor="text1"/>
          <w:kern w:val="2"/>
          <w:sz w:val="30"/>
          <w:szCs w:val="30"/>
          <w:lang w:val="en-US" w:bidi="ar-SA"/>
        </w:rPr>
        <w:t>原则上优先采购使用中选</w:t>
      </w:r>
      <w:r w:rsidR="009158C8">
        <w:rPr>
          <w:rFonts w:ascii="Times New Roman" w:hAnsi="Times New Roman" w:cs="Times New Roman" w:hint="eastAsia"/>
          <w:color w:val="000000" w:themeColor="text1"/>
          <w:kern w:val="2"/>
          <w:sz w:val="30"/>
          <w:szCs w:val="30"/>
          <w:lang w:val="en-US" w:bidi="ar-SA"/>
        </w:rPr>
        <w:t>产</w:t>
      </w:r>
      <w:r w:rsidR="009158C8">
        <w:rPr>
          <w:rFonts w:ascii="Times New Roman" w:hAnsi="Times New Roman" w:cs="Times New Roman"/>
          <w:color w:val="000000" w:themeColor="text1"/>
          <w:kern w:val="2"/>
          <w:sz w:val="30"/>
          <w:szCs w:val="30"/>
          <w:lang w:val="en-US" w:bidi="ar-SA"/>
        </w:rPr>
        <w:t>品</w:t>
      </w:r>
      <w:r w:rsidR="009158C8">
        <w:rPr>
          <w:rFonts w:ascii="Times New Roman" w:hAnsi="Times New Roman" w:cs="Times New Roman" w:hint="eastAsia"/>
          <w:color w:val="000000" w:themeColor="text1"/>
          <w:kern w:val="2"/>
          <w:sz w:val="30"/>
          <w:szCs w:val="30"/>
          <w:lang w:val="en-US" w:bidi="ar-SA"/>
        </w:rPr>
        <w:t>，其</w:t>
      </w:r>
      <w:r w:rsidR="009158C8">
        <w:rPr>
          <w:rFonts w:ascii="Times New Roman" w:hAnsi="Times New Roman" w:cs="Times New Roman"/>
          <w:color w:val="000000" w:themeColor="text1"/>
          <w:kern w:val="2"/>
          <w:sz w:val="30"/>
          <w:szCs w:val="30"/>
          <w:lang w:val="en-US" w:bidi="ar-SA"/>
        </w:rPr>
        <w:t>使用比例</w:t>
      </w:r>
      <w:r w:rsidR="009158C8">
        <w:rPr>
          <w:rFonts w:ascii="Times New Roman" w:hAnsi="Times New Roman" w:cs="Times New Roman" w:hint="eastAsia"/>
          <w:color w:val="000000" w:themeColor="text1"/>
          <w:kern w:val="2"/>
          <w:sz w:val="30"/>
          <w:szCs w:val="30"/>
          <w:lang w:val="en-US" w:bidi="ar-SA"/>
        </w:rPr>
        <w:t>不低于</w:t>
      </w:r>
      <w:r w:rsidR="009158C8">
        <w:rPr>
          <w:rFonts w:ascii="Times New Roman" w:hAnsi="Times New Roman" w:cs="Times New Roman" w:hint="eastAsia"/>
          <w:color w:val="000000" w:themeColor="text1"/>
          <w:kern w:val="2"/>
          <w:sz w:val="30"/>
          <w:szCs w:val="30"/>
          <w:lang w:val="en-US" w:bidi="ar-SA"/>
        </w:rPr>
        <w:t>70%</w:t>
      </w:r>
      <w:r w:rsidR="009158C8">
        <w:rPr>
          <w:rFonts w:ascii="Times New Roman" w:hAnsi="Times New Roman" w:cs="Times New Roman" w:hint="eastAsia"/>
          <w:color w:val="000000" w:themeColor="text1"/>
          <w:kern w:val="2"/>
          <w:sz w:val="30"/>
          <w:szCs w:val="30"/>
          <w:lang w:val="en-US" w:bidi="ar-SA"/>
        </w:rPr>
        <w:t>。</w:t>
      </w:r>
    </w:p>
    <w:p w:rsidR="000E3457" w:rsidRDefault="00852F7A" w:rsidP="00852F7A">
      <w:pPr>
        <w:autoSpaceDE/>
        <w:autoSpaceDN/>
        <w:spacing w:line="560" w:lineRule="exact"/>
        <w:ind w:firstLineChars="200" w:firstLine="600"/>
        <w:jc w:val="both"/>
        <w:rPr>
          <w:rFonts w:ascii="Times New Roman" w:hAnsi="Times New Roman"/>
          <w:kern w:val="2"/>
          <w:sz w:val="30"/>
          <w:szCs w:val="30"/>
        </w:rPr>
      </w:pPr>
      <w:r>
        <w:rPr>
          <w:rFonts w:ascii="Times New Roman" w:hAnsi="Times New Roman" w:cs="Times New Roman" w:hint="eastAsia"/>
          <w:color w:val="000000" w:themeColor="text1"/>
          <w:kern w:val="2"/>
          <w:sz w:val="30"/>
          <w:szCs w:val="30"/>
          <w:lang w:val="en-US" w:bidi="ar-SA"/>
        </w:rPr>
        <w:t>（二）</w:t>
      </w:r>
      <w:proofErr w:type="gramStart"/>
      <w:r w:rsidR="009158C8">
        <w:rPr>
          <w:rFonts w:ascii="Times New Roman" w:hAnsi="Times New Roman" w:cs="Times New Roman"/>
          <w:color w:val="000000" w:themeColor="text1"/>
          <w:kern w:val="2"/>
          <w:sz w:val="30"/>
          <w:szCs w:val="30"/>
          <w:lang w:val="en-US" w:bidi="ar-SA"/>
        </w:rPr>
        <w:t>医</w:t>
      </w:r>
      <w:proofErr w:type="gramEnd"/>
      <w:r w:rsidR="009158C8">
        <w:rPr>
          <w:rFonts w:ascii="Times New Roman" w:hAnsi="Times New Roman" w:cs="Times New Roman"/>
          <w:color w:val="000000" w:themeColor="text1"/>
          <w:kern w:val="2"/>
          <w:sz w:val="30"/>
          <w:szCs w:val="30"/>
          <w:lang w:val="en-US" w:bidi="ar-SA"/>
        </w:rPr>
        <w:t>保定点</w:t>
      </w:r>
      <w:r w:rsidR="009158C8">
        <w:rPr>
          <w:rFonts w:ascii="Times New Roman" w:hAnsi="Times New Roman" w:cs="Times New Roman"/>
          <w:color w:val="000000" w:themeColor="text1"/>
          <w:kern w:val="2"/>
          <w:sz w:val="30"/>
          <w:szCs w:val="30"/>
          <w:lang w:bidi="ar-SA"/>
        </w:rPr>
        <w:t>社会办医疗机构</w:t>
      </w:r>
      <w:r w:rsidR="009158C8">
        <w:rPr>
          <w:rFonts w:ascii="Times New Roman" w:hAnsi="Times New Roman" w:cs="Times New Roman" w:hint="eastAsia"/>
          <w:color w:val="000000" w:themeColor="text1"/>
          <w:kern w:val="2"/>
          <w:sz w:val="30"/>
          <w:szCs w:val="30"/>
          <w:lang w:bidi="ar-SA"/>
        </w:rPr>
        <w:t>和</w:t>
      </w:r>
      <w:r w:rsidR="009158C8">
        <w:rPr>
          <w:rFonts w:ascii="Times New Roman" w:hAnsi="Times New Roman" w:cs="Times New Roman"/>
          <w:color w:val="000000" w:themeColor="text1"/>
          <w:kern w:val="2"/>
          <w:sz w:val="30"/>
          <w:szCs w:val="30"/>
          <w:lang w:bidi="ar-SA"/>
        </w:rPr>
        <w:t>定点药店的采购量由供需双方按采购</w:t>
      </w:r>
      <w:r w:rsidR="009158C8">
        <w:rPr>
          <w:rFonts w:ascii="Times New Roman" w:hAnsi="Times New Roman"/>
          <w:kern w:val="2"/>
          <w:sz w:val="30"/>
          <w:szCs w:val="30"/>
        </w:rPr>
        <w:t>协议的约定执行。</w:t>
      </w:r>
    </w:p>
    <w:p w:rsidR="000E3457" w:rsidRDefault="009158C8">
      <w:pPr>
        <w:autoSpaceDE/>
        <w:autoSpaceDN/>
        <w:spacing w:line="560" w:lineRule="exact"/>
        <w:ind w:firstLineChars="200" w:firstLine="60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七、采购文件获取方式</w:t>
      </w:r>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bookmarkStart w:id="8" w:name="_Toc17748581"/>
      <w:bookmarkStart w:id="9" w:name="_Toc30614"/>
      <w:r>
        <w:rPr>
          <w:rFonts w:ascii="Times New Roman" w:hAnsi="Times New Roman" w:cs="Times New Roman"/>
          <w:color w:val="000000" w:themeColor="text1"/>
          <w:kern w:val="2"/>
          <w:sz w:val="30"/>
          <w:szCs w:val="30"/>
          <w:lang w:val="en-US" w:bidi="ar-SA"/>
        </w:rPr>
        <w:t>可通过广东省第三方药品电子交易平台（</w:t>
      </w:r>
      <w:r>
        <w:rPr>
          <w:rFonts w:ascii="Times New Roman" w:hAnsi="Times New Roman" w:cs="Times New Roman"/>
          <w:color w:val="000000" w:themeColor="text1"/>
          <w:kern w:val="2"/>
          <w:sz w:val="30"/>
          <w:szCs w:val="30"/>
          <w:lang w:val="en-US" w:bidi="ar-SA"/>
        </w:rPr>
        <w:t>www. gdmede.com.cn</w:t>
      </w:r>
      <w:r>
        <w:rPr>
          <w:rFonts w:ascii="Times New Roman" w:hAnsi="Times New Roman" w:cs="Times New Roman"/>
          <w:color w:val="000000" w:themeColor="text1"/>
          <w:kern w:val="2"/>
          <w:sz w:val="30"/>
          <w:szCs w:val="30"/>
          <w:lang w:val="en-US" w:bidi="ar-SA"/>
        </w:rPr>
        <w:t>）（以下简称省平台）下载相关文件。</w:t>
      </w:r>
      <w:bookmarkStart w:id="10" w:name="_Toc57277289"/>
      <w:bookmarkStart w:id="11" w:name="_Toc30815"/>
      <w:bookmarkEnd w:id="6"/>
      <w:bookmarkEnd w:id="7"/>
      <w:bookmarkEnd w:id="8"/>
      <w:bookmarkEnd w:id="9"/>
    </w:p>
    <w:p w:rsidR="000E3457" w:rsidRDefault="009158C8">
      <w:pPr>
        <w:autoSpaceDE/>
        <w:autoSpaceDN/>
        <w:spacing w:line="560" w:lineRule="exact"/>
        <w:ind w:firstLineChars="200" w:firstLine="600"/>
        <w:jc w:val="both"/>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lastRenderedPageBreak/>
        <w:t>八、报名方式和截止时间</w:t>
      </w:r>
      <w:bookmarkEnd w:id="10"/>
      <w:bookmarkEnd w:id="11"/>
    </w:p>
    <w:p w:rsidR="000E3457" w:rsidRDefault="009158C8">
      <w:pPr>
        <w:autoSpaceDE/>
        <w:autoSpaceDN/>
        <w:spacing w:line="560" w:lineRule="exact"/>
        <w:ind w:firstLineChars="200" w:firstLine="600"/>
        <w:jc w:val="both"/>
        <w:rPr>
          <w:rFonts w:ascii="Times New Roman" w:hAnsi="Times New Roman" w:cs="Times New Roman"/>
          <w:color w:val="000000" w:themeColor="text1"/>
          <w:kern w:val="2"/>
          <w:sz w:val="30"/>
          <w:szCs w:val="30"/>
          <w:lang w:val="en-US" w:bidi="ar-SA"/>
        </w:rPr>
      </w:pPr>
      <w:proofErr w:type="gramStart"/>
      <w:r>
        <w:rPr>
          <w:rFonts w:ascii="Times New Roman" w:hAnsi="Times New Roman" w:cs="Times New Roman" w:hint="eastAsia"/>
          <w:color w:val="000000" w:themeColor="text1"/>
          <w:kern w:val="2"/>
          <w:sz w:val="30"/>
          <w:szCs w:val="30"/>
          <w:lang w:val="en-US" w:bidi="ar-SA"/>
        </w:rPr>
        <w:t>本次省采药品</w:t>
      </w:r>
      <w:proofErr w:type="gramEnd"/>
      <w:r>
        <w:rPr>
          <w:rFonts w:ascii="Times New Roman" w:hAnsi="Times New Roman" w:cs="Times New Roman"/>
          <w:color w:val="000000" w:themeColor="text1"/>
          <w:kern w:val="2"/>
          <w:sz w:val="30"/>
          <w:szCs w:val="30"/>
          <w:lang w:val="en-US" w:bidi="ar-SA"/>
        </w:rPr>
        <w:t>联盟地区集团带量采购，申报企业按报名通知（另行发布）要求，在规定时间内</w:t>
      </w:r>
      <w:proofErr w:type="gramStart"/>
      <w:r>
        <w:rPr>
          <w:rFonts w:ascii="Times New Roman" w:hAnsi="Times New Roman" w:cs="Times New Roman"/>
          <w:color w:val="000000" w:themeColor="text1"/>
          <w:kern w:val="2"/>
          <w:sz w:val="30"/>
          <w:szCs w:val="30"/>
          <w:lang w:val="en-US" w:bidi="ar-SA"/>
        </w:rPr>
        <w:t>登录省</w:t>
      </w:r>
      <w:proofErr w:type="gramEnd"/>
      <w:r>
        <w:rPr>
          <w:rFonts w:ascii="Times New Roman" w:hAnsi="Times New Roman" w:cs="Times New Roman"/>
          <w:color w:val="000000" w:themeColor="text1"/>
          <w:kern w:val="2"/>
          <w:sz w:val="30"/>
          <w:szCs w:val="30"/>
          <w:lang w:val="en-US" w:bidi="ar-SA"/>
        </w:rPr>
        <w:t>平台（</w:t>
      </w:r>
      <w:r>
        <w:rPr>
          <w:rFonts w:ascii="Times New Roman" w:hAnsi="Times New Roman" w:cs="Times New Roman"/>
          <w:color w:val="000000" w:themeColor="text1"/>
          <w:kern w:val="2"/>
          <w:sz w:val="30"/>
          <w:szCs w:val="30"/>
          <w:lang w:val="en-US" w:bidi="ar-SA"/>
        </w:rPr>
        <w:t>www. gdmede.com.cn</w:t>
      </w:r>
      <w:r>
        <w:rPr>
          <w:rFonts w:ascii="Times New Roman" w:hAnsi="Times New Roman" w:cs="Times New Roman"/>
          <w:color w:val="000000" w:themeColor="text1"/>
          <w:kern w:val="2"/>
          <w:sz w:val="30"/>
          <w:szCs w:val="30"/>
          <w:lang w:val="en-US" w:bidi="ar-SA"/>
        </w:rPr>
        <w:t>）药品交易系统提交报名。</w:t>
      </w:r>
      <w:bookmarkStart w:id="12" w:name="_Toc27314"/>
      <w:bookmarkStart w:id="13" w:name="_Toc57277290"/>
      <w:bookmarkStart w:id="14" w:name="_Toc17748584"/>
      <w:bookmarkStart w:id="15" w:name="_Toc28009"/>
    </w:p>
    <w:p w:rsidR="000E3457" w:rsidRDefault="009158C8">
      <w:pPr>
        <w:spacing w:line="600" w:lineRule="exact"/>
        <w:ind w:firstLine="600"/>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九、报价安排和时间</w:t>
      </w:r>
      <w:bookmarkEnd w:id="12"/>
      <w:bookmarkEnd w:id="13"/>
    </w:p>
    <w:p w:rsidR="000E3457" w:rsidRDefault="009158C8">
      <w:pPr>
        <w:spacing w:line="600" w:lineRule="exact"/>
        <w:ind w:firstLine="600"/>
        <w:rPr>
          <w:rFonts w:ascii="Times New Roman" w:hAnsi="Times New Roman" w:cs="Times New Roman"/>
          <w:color w:val="000000" w:themeColor="text1"/>
          <w:kern w:val="2"/>
          <w:sz w:val="30"/>
          <w:szCs w:val="30"/>
          <w:lang w:val="en-US" w:bidi="ar-SA"/>
        </w:rPr>
      </w:pPr>
      <w:proofErr w:type="gramStart"/>
      <w:r>
        <w:rPr>
          <w:rFonts w:ascii="Times New Roman" w:hAnsi="Times New Roman" w:cs="Times New Roman" w:hint="eastAsia"/>
          <w:color w:val="000000" w:themeColor="text1"/>
          <w:kern w:val="2"/>
          <w:sz w:val="30"/>
          <w:szCs w:val="30"/>
          <w:lang w:val="en-US" w:bidi="ar-SA"/>
        </w:rPr>
        <w:t>本次省采药品</w:t>
      </w:r>
      <w:proofErr w:type="gramEnd"/>
      <w:r>
        <w:rPr>
          <w:rFonts w:ascii="Times New Roman" w:hAnsi="Times New Roman" w:cs="Times New Roman"/>
          <w:color w:val="000000" w:themeColor="text1"/>
          <w:kern w:val="2"/>
          <w:sz w:val="30"/>
          <w:szCs w:val="30"/>
          <w:lang w:val="en-US" w:bidi="ar-SA"/>
        </w:rPr>
        <w:t>联盟地区集团带量采购采取线上报价方式，申报企业按报价通知（另行发布）要求，在规定时间内</w:t>
      </w:r>
      <w:proofErr w:type="gramStart"/>
      <w:r>
        <w:rPr>
          <w:rFonts w:ascii="Times New Roman" w:hAnsi="Times New Roman" w:cs="Times New Roman"/>
          <w:color w:val="000000" w:themeColor="text1"/>
          <w:kern w:val="2"/>
          <w:sz w:val="30"/>
          <w:szCs w:val="30"/>
          <w:lang w:val="en-US" w:bidi="ar-SA"/>
        </w:rPr>
        <w:t>登录省</w:t>
      </w:r>
      <w:proofErr w:type="gramEnd"/>
      <w:r>
        <w:rPr>
          <w:rFonts w:ascii="Times New Roman" w:hAnsi="Times New Roman" w:cs="Times New Roman"/>
          <w:color w:val="000000" w:themeColor="text1"/>
          <w:kern w:val="2"/>
          <w:sz w:val="30"/>
          <w:szCs w:val="30"/>
          <w:lang w:val="en-US" w:bidi="ar-SA"/>
        </w:rPr>
        <w:t>平台（</w:t>
      </w:r>
      <w:r>
        <w:rPr>
          <w:rFonts w:ascii="Times New Roman" w:hAnsi="Times New Roman" w:cs="Times New Roman"/>
          <w:color w:val="000000" w:themeColor="text1"/>
          <w:kern w:val="2"/>
          <w:sz w:val="30"/>
          <w:szCs w:val="30"/>
          <w:lang w:val="en-US" w:bidi="ar-SA"/>
        </w:rPr>
        <w:t>www. gdmede.com.cn</w:t>
      </w:r>
      <w:r>
        <w:rPr>
          <w:rFonts w:ascii="Times New Roman" w:hAnsi="Times New Roman" w:cs="Times New Roman"/>
          <w:color w:val="000000" w:themeColor="text1"/>
          <w:kern w:val="2"/>
          <w:sz w:val="30"/>
          <w:szCs w:val="30"/>
          <w:lang w:val="en-US" w:bidi="ar-SA"/>
        </w:rPr>
        <w:t>）药品交易系统进行报价。</w:t>
      </w:r>
      <w:bookmarkStart w:id="16" w:name="_Toc25770"/>
      <w:bookmarkStart w:id="17" w:name="_Toc57277292"/>
    </w:p>
    <w:p w:rsidR="000E3457" w:rsidRDefault="009158C8">
      <w:pPr>
        <w:spacing w:line="600" w:lineRule="exact"/>
        <w:ind w:firstLine="600"/>
        <w:rPr>
          <w:rFonts w:ascii="Times New Roman" w:eastAsia="黑体" w:hAnsi="Times New Roman" w:cs="Times New Roman"/>
          <w:color w:val="000000" w:themeColor="text1"/>
          <w:kern w:val="2"/>
          <w:sz w:val="30"/>
          <w:szCs w:val="30"/>
          <w:lang w:val="en-US" w:bidi="ar-SA"/>
        </w:rPr>
      </w:pPr>
      <w:r>
        <w:rPr>
          <w:rFonts w:ascii="Times New Roman" w:eastAsia="黑体" w:hAnsi="Times New Roman" w:cs="Times New Roman"/>
          <w:color w:val="000000" w:themeColor="text1"/>
          <w:kern w:val="2"/>
          <w:sz w:val="30"/>
          <w:szCs w:val="30"/>
          <w:lang w:val="en-US" w:bidi="ar-SA"/>
        </w:rPr>
        <w:t>十、信息公开方式</w:t>
      </w:r>
      <w:bookmarkEnd w:id="16"/>
      <w:bookmarkEnd w:id="17"/>
    </w:p>
    <w:p w:rsidR="000E3457" w:rsidRDefault="009158C8">
      <w:pPr>
        <w:spacing w:line="600" w:lineRule="exact"/>
        <w:ind w:firstLine="600"/>
        <w:rPr>
          <w:rFonts w:ascii="Times New Roman" w:hAnsi="Times New Roman" w:cs="Times New Roman"/>
          <w:color w:val="000000" w:themeColor="text1"/>
          <w:kern w:val="2"/>
          <w:sz w:val="30"/>
          <w:szCs w:val="30"/>
          <w:lang w:val="en-US" w:bidi="ar-SA"/>
        </w:rPr>
      </w:pPr>
      <w:r>
        <w:rPr>
          <w:rFonts w:ascii="Times New Roman" w:hAnsi="Times New Roman" w:cs="Times New Roman"/>
          <w:color w:val="000000" w:themeColor="text1"/>
          <w:kern w:val="2"/>
          <w:sz w:val="30"/>
          <w:szCs w:val="30"/>
          <w:lang w:val="en-US" w:bidi="ar-SA"/>
        </w:rPr>
        <w:t>通过省平台（</w:t>
      </w:r>
      <w:r>
        <w:rPr>
          <w:rFonts w:ascii="Times New Roman" w:hAnsi="Times New Roman" w:cs="Times New Roman"/>
          <w:color w:val="000000" w:themeColor="text1"/>
          <w:kern w:val="2"/>
          <w:sz w:val="30"/>
          <w:szCs w:val="30"/>
          <w:lang w:val="en-US" w:bidi="ar-SA"/>
        </w:rPr>
        <w:t>www. gdmede.com.cn</w:t>
      </w:r>
      <w:r>
        <w:rPr>
          <w:rFonts w:ascii="Times New Roman" w:hAnsi="Times New Roman" w:cs="Times New Roman"/>
          <w:color w:val="000000" w:themeColor="text1"/>
          <w:kern w:val="2"/>
          <w:sz w:val="30"/>
          <w:szCs w:val="30"/>
          <w:lang w:val="en-US" w:bidi="ar-SA"/>
        </w:rPr>
        <w:t>）发布采购相关通知，敬请留意。</w:t>
      </w:r>
      <w:bookmarkStart w:id="18" w:name="_Toc24445"/>
      <w:bookmarkStart w:id="19" w:name="_Toc17748583"/>
      <w:bookmarkStart w:id="20" w:name="_Toc12085"/>
      <w:bookmarkStart w:id="21" w:name="_Toc57277293"/>
      <w:bookmarkEnd w:id="18"/>
      <w:bookmarkEnd w:id="19"/>
    </w:p>
    <w:p w:rsidR="000E3457" w:rsidRDefault="009158C8">
      <w:pPr>
        <w:spacing w:line="600" w:lineRule="exact"/>
        <w:ind w:firstLine="600"/>
        <w:rPr>
          <w:rFonts w:ascii="Times New Roman" w:eastAsia="黑体" w:hAnsi="Times New Roman" w:cs="Times New Roman"/>
          <w:kern w:val="2"/>
          <w:sz w:val="30"/>
          <w:szCs w:val="30"/>
          <w:lang w:val="en-US" w:bidi="ar-SA"/>
        </w:rPr>
      </w:pPr>
      <w:r>
        <w:rPr>
          <w:rFonts w:ascii="Times New Roman" w:eastAsia="黑体" w:hAnsi="Times New Roman" w:cs="Times New Roman"/>
          <w:kern w:val="2"/>
          <w:sz w:val="30"/>
          <w:szCs w:val="30"/>
          <w:lang w:val="en-US" w:bidi="ar-SA"/>
        </w:rPr>
        <w:t>十一、联系方式</w:t>
      </w:r>
      <w:bookmarkEnd w:id="14"/>
      <w:bookmarkEnd w:id="15"/>
      <w:bookmarkEnd w:id="20"/>
      <w:bookmarkEnd w:id="21"/>
    </w:p>
    <w:p w:rsidR="000E3457" w:rsidRDefault="009158C8">
      <w:pPr>
        <w:spacing w:line="600" w:lineRule="exact"/>
        <w:ind w:firstLine="600"/>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名称：广东省药品交易中心</w:t>
      </w:r>
    </w:p>
    <w:p w:rsidR="000E3457" w:rsidRDefault="009158C8">
      <w:pPr>
        <w:spacing w:line="600" w:lineRule="exact"/>
        <w:ind w:firstLine="600"/>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地址：广州市越秀区环市东路华侨新村光明路</w:t>
      </w:r>
      <w:r>
        <w:rPr>
          <w:rFonts w:ascii="Times New Roman" w:hAnsi="Times New Roman" w:cs="Times New Roman"/>
          <w:kern w:val="2"/>
          <w:sz w:val="30"/>
          <w:szCs w:val="30"/>
          <w:lang w:val="en-US" w:bidi="ar-SA"/>
        </w:rPr>
        <w:t>28</w:t>
      </w:r>
      <w:r>
        <w:rPr>
          <w:rFonts w:ascii="Times New Roman" w:hAnsi="Times New Roman" w:cs="Times New Roman"/>
          <w:kern w:val="2"/>
          <w:sz w:val="30"/>
          <w:szCs w:val="30"/>
          <w:lang w:val="en-US" w:bidi="ar-SA"/>
        </w:rPr>
        <w:t>号</w:t>
      </w:r>
      <w:r>
        <w:rPr>
          <w:rFonts w:ascii="Times New Roman" w:hAnsi="Times New Roman" w:cs="Times New Roman"/>
          <w:kern w:val="2"/>
          <w:sz w:val="30"/>
          <w:szCs w:val="30"/>
          <w:lang w:val="en-US" w:bidi="ar-SA"/>
        </w:rPr>
        <w:t>3A</w:t>
      </w:r>
      <w:r>
        <w:rPr>
          <w:rFonts w:ascii="Times New Roman" w:hAnsi="Times New Roman" w:cs="Times New Roman"/>
          <w:kern w:val="2"/>
          <w:sz w:val="30"/>
          <w:szCs w:val="30"/>
          <w:lang w:val="en-US" w:bidi="ar-SA"/>
        </w:rPr>
        <w:t>楼</w:t>
      </w:r>
    </w:p>
    <w:p w:rsidR="000E3457" w:rsidRDefault="009158C8">
      <w:pPr>
        <w:spacing w:line="600" w:lineRule="exact"/>
        <w:ind w:firstLine="600"/>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邮编：</w:t>
      </w:r>
      <w:r>
        <w:rPr>
          <w:rFonts w:ascii="Times New Roman" w:hAnsi="Times New Roman" w:cs="Times New Roman"/>
          <w:kern w:val="2"/>
          <w:sz w:val="30"/>
          <w:szCs w:val="30"/>
          <w:lang w:val="en-US" w:bidi="ar-SA"/>
        </w:rPr>
        <w:t xml:space="preserve">510095 </w:t>
      </w:r>
    </w:p>
    <w:p w:rsidR="000E3457" w:rsidRDefault="009158C8">
      <w:pPr>
        <w:spacing w:line="600" w:lineRule="exact"/>
        <w:ind w:firstLine="600"/>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电话：</w:t>
      </w:r>
      <w:r>
        <w:rPr>
          <w:rFonts w:ascii="Times New Roman" w:hAnsi="Times New Roman" w:cs="Times New Roman"/>
          <w:kern w:val="2"/>
          <w:sz w:val="30"/>
          <w:szCs w:val="30"/>
          <w:lang w:val="en-US" w:bidi="ar-SA"/>
        </w:rPr>
        <w:t>020-38036183</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020-38036197</w:t>
      </w:r>
    </w:p>
    <w:p w:rsidR="000E3457" w:rsidRDefault="009158C8">
      <w:pPr>
        <w:spacing w:line="600" w:lineRule="exact"/>
        <w:ind w:firstLine="600"/>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传真：</w:t>
      </w:r>
      <w:r>
        <w:rPr>
          <w:rFonts w:ascii="Times New Roman" w:hAnsi="Times New Roman" w:cs="Times New Roman"/>
          <w:kern w:val="2"/>
          <w:sz w:val="30"/>
          <w:szCs w:val="30"/>
          <w:lang w:val="en-US" w:bidi="ar-SA"/>
        </w:rPr>
        <w:t>020-38830256</w:t>
      </w:r>
      <w:bookmarkStart w:id="22" w:name="_Toc17748585"/>
      <w:bookmarkStart w:id="23" w:name="_Toc15032"/>
      <w:bookmarkEnd w:id="22"/>
      <w:bookmarkEnd w:id="23"/>
    </w:p>
    <w:p w:rsidR="000E3457" w:rsidRDefault="009158C8">
      <w:pPr>
        <w:spacing w:line="600" w:lineRule="exact"/>
        <w:ind w:firstLine="600"/>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在线咨询：广东省药品交易</w:t>
      </w:r>
      <w:proofErr w:type="gramStart"/>
      <w:r>
        <w:rPr>
          <w:rFonts w:ascii="Times New Roman" w:hAnsi="Times New Roman" w:cs="Times New Roman"/>
          <w:kern w:val="2"/>
          <w:sz w:val="30"/>
          <w:szCs w:val="30"/>
          <w:lang w:val="en-US" w:bidi="ar-SA"/>
        </w:rPr>
        <w:t>中心官网在线</w:t>
      </w:r>
      <w:proofErr w:type="gramEnd"/>
      <w:r>
        <w:rPr>
          <w:rFonts w:ascii="Times New Roman" w:hAnsi="Times New Roman" w:cs="Times New Roman"/>
          <w:kern w:val="2"/>
          <w:sz w:val="30"/>
          <w:szCs w:val="30"/>
          <w:lang w:val="en-US" w:bidi="ar-SA"/>
        </w:rPr>
        <w:t>客服。</w:t>
      </w:r>
      <w:bookmarkStart w:id="24" w:name="_Toc57277294"/>
      <w:bookmarkStart w:id="25" w:name="_Toc29485"/>
    </w:p>
    <w:p w:rsidR="000E3457" w:rsidRDefault="009158C8">
      <w:pPr>
        <w:spacing w:line="600" w:lineRule="exact"/>
        <w:ind w:firstLine="600"/>
        <w:rPr>
          <w:rFonts w:ascii="Times New Roman" w:eastAsia="黑体" w:hAnsi="Times New Roman" w:cs="Times New Roman"/>
          <w:kern w:val="2"/>
          <w:sz w:val="30"/>
          <w:szCs w:val="30"/>
          <w:lang w:val="en-US" w:bidi="ar-SA"/>
        </w:rPr>
      </w:pPr>
      <w:r>
        <w:rPr>
          <w:rFonts w:ascii="Times New Roman" w:eastAsia="黑体" w:hAnsi="Times New Roman" w:cs="Times New Roman"/>
          <w:kern w:val="2"/>
          <w:sz w:val="30"/>
          <w:szCs w:val="30"/>
          <w:lang w:val="en-US" w:bidi="ar-SA"/>
        </w:rPr>
        <w:t>十二、其他</w:t>
      </w:r>
      <w:bookmarkEnd w:id="24"/>
      <w:bookmarkEnd w:id="25"/>
    </w:p>
    <w:p w:rsidR="000E3457" w:rsidRDefault="009158C8">
      <w:pPr>
        <w:spacing w:line="600" w:lineRule="exact"/>
        <w:ind w:firstLine="600"/>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本次药品</w:t>
      </w:r>
      <w:r>
        <w:rPr>
          <w:rFonts w:ascii="Times New Roman" w:hAnsi="Times New Roman" w:cs="Times New Roman"/>
          <w:kern w:val="2"/>
          <w:sz w:val="30"/>
          <w:szCs w:val="30"/>
          <w:lang w:val="en-US" w:bidi="ar-SA"/>
        </w:rPr>
        <w:t>联盟地区集团带量采购结果执行时间等事项由联盟地区各省自行公布。</w:t>
      </w:r>
    </w:p>
    <w:p w:rsidR="000E3457" w:rsidRDefault="000E3457">
      <w:pPr>
        <w:autoSpaceDE/>
        <w:autoSpaceDN/>
        <w:spacing w:line="600" w:lineRule="exact"/>
        <w:ind w:firstLineChars="200" w:firstLine="600"/>
        <w:jc w:val="both"/>
        <w:rPr>
          <w:rFonts w:ascii="Times New Roman" w:hAnsi="Times New Roman" w:cs="Times New Roman"/>
          <w:kern w:val="2"/>
          <w:sz w:val="30"/>
          <w:szCs w:val="30"/>
          <w:lang w:val="en-US" w:bidi="ar-SA"/>
        </w:rPr>
        <w:sectPr w:rsidR="000E3457">
          <w:headerReference w:type="default" r:id="rId10"/>
          <w:footerReference w:type="default" r:id="rId11"/>
          <w:pgSz w:w="11910" w:h="16840"/>
          <w:pgMar w:top="1580" w:right="1040" w:bottom="1220" w:left="1300" w:header="1145" w:footer="1035" w:gutter="0"/>
          <w:pgNumType w:fmt="numberInDash" w:start="1"/>
          <w:cols w:space="720"/>
        </w:sectPr>
      </w:pPr>
    </w:p>
    <w:p w:rsidR="000E3457" w:rsidRDefault="009158C8">
      <w:pPr>
        <w:keepNext/>
        <w:keepLines/>
        <w:widowControl/>
        <w:autoSpaceDE/>
        <w:autoSpaceDN/>
        <w:spacing w:after="160" w:line="560" w:lineRule="exact"/>
        <w:jc w:val="center"/>
        <w:outlineLvl w:val="0"/>
        <w:rPr>
          <w:rFonts w:ascii="Times New Roman" w:hAnsi="Times New Roman" w:cs="Times New Roman"/>
          <w:b/>
          <w:kern w:val="44"/>
          <w:sz w:val="36"/>
          <w:szCs w:val="36"/>
          <w:lang w:val="en-US" w:bidi="ar-SA"/>
        </w:rPr>
      </w:pPr>
      <w:bookmarkStart w:id="26" w:name="_bookmark11"/>
      <w:bookmarkEnd w:id="26"/>
      <w:r>
        <w:rPr>
          <w:rFonts w:ascii="Times New Roman" w:eastAsia="华文中宋" w:hAnsi="Times New Roman" w:cs="Times New Roman"/>
          <w:bCs/>
          <w:kern w:val="44"/>
          <w:sz w:val="36"/>
          <w:szCs w:val="36"/>
          <w:lang w:val="en-US" w:bidi="ar-SA"/>
        </w:rPr>
        <w:lastRenderedPageBreak/>
        <w:t>第二部分</w:t>
      </w:r>
      <w:r>
        <w:rPr>
          <w:rFonts w:ascii="Times New Roman" w:eastAsia="华文中宋" w:hAnsi="Times New Roman" w:cs="Times New Roman"/>
          <w:bCs/>
          <w:kern w:val="44"/>
          <w:sz w:val="36"/>
          <w:szCs w:val="36"/>
          <w:lang w:val="en-US" w:bidi="ar-SA"/>
        </w:rPr>
        <w:t xml:space="preserve"> </w:t>
      </w:r>
      <w:r>
        <w:rPr>
          <w:rFonts w:ascii="Times New Roman" w:eastAsia="华文中宋" w:hAnsi="Times New Roman" w:cs="Times New Roman"/>
          <w:bCs/>
          <w:kern w:val="44"/>
          <w:sz w:val="36"/>
          <w:szCs w:val="36"/>
          <w:lang w:val="en-US" w:bidi="ar-SA"/>
        </w:rPr>
        <w:t>申报企业须知</w:t>
      </w:r>
    </w:p>
    <w:p w:rsidR="000E3457" w:rsidRDefault="009158C8">
      <w:pPr>
        <w:spacing w:line="600" w:lineRule="exact"/>
        <w:ind w:firstLine="600"/>
        <w:rPr>
          <w:rFonts w:ascii="Times New Roman" w:eastAsia="黑体" w:hAnsi="Times New Roman" w:cs="Times New Roman"/>
          <w:kern w:val="2"/>
          <w:sz w:val="30"/>
          <w:szCs w:val="30"/>
          <w:lang w:val="en-US" w:bidi="ar-SA"/>
        </w:rPr>
      </w:pPr>
      <w:bookmarkStart w:id="27" w:name="_bookmark12"/>
      <w:bookmarkStart w:id="28" w:name="一、集中采购当事人"/>
      <w:bookmarkEnd w:id="27"/>
      <w:bookmarkEnd w:id="28"/>
      <w:r>
        <w:rPr>
          <w:rFonts w:ascii="Times New Roman" w:eastAsia="黑体" w:hAnsi="Times New Roman" w:cs="Times New Roman"/>
          <w:kern w:val="2"/>
          <w:sz w:val="30"/>
          <w:szCs w:val="30"/>
          <w:lang w:val="en-US" w:bidi="ar-SA"/>
        </w:rPr>
        <w:t>一、集团带量采购当事人</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bookmarkStart w:id="29" w:name="1.申报企业"/>
      <w:bookmarkEnd w:id="29"/>
      <w:r>
        <w:rPr>
          <w:rFonts w:ascii="Times New Roman" w:hAnsi="Times New Roman" w:cs="Times New Roman"/>
          <w:b/>
          <w:bCs/>
          <w:kern w:val="2"/>
          <w:sz w:val="30"/>
          <w:szCs w:val="30"/>
          <w:lang w:val="en-US" w:bidi="ar-SA"/>
        </w:rPr>
        <w:t>（一）申报企业</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w:t>
      </w:r>
      <w:r>
        <w:rPr>
          <w:rFonts w:ascii="Times New Roman" w:hAnsi="Times New Roman" w:cs="Times New Roman"/>
          <w:kern w:val="2"/>
          <w:sz w:val="30"/>
          <w:szCs w:val="30"/>
          <w:lang w:val="en-US" w:bidi="ar-SA"/>
        </w:rPr>
        <w:t>申报企业参加药品集团带量采购活动应当具备以下条件：</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1</w:t>
      </w:r>
      <w:r>
        <w:rPr>
          <w:rFonts w:ascii="Times New Roman" w:hAnsi="Times New Roman" w:cs="Times New Roman"/>
          <w:kern w:val="2"/>
          <w:sz w:val="30"/>
          <w:szCs w:val="30"/>
          <w:lang w:val="en-US" w:bidi="ar-SA"/>
        </w:rPr>
        <w:t>）具有履行协议必须具备的能力；</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2</w:t>
      </w:r>
      <w:r>
        <w:rPr>
          <w:rFonts w:ascii="Times New Roman" w:hAnsi="Times New Roman" w:cs="Times New Roman"/>
          <w:kern w:val="2"/>
          <w:sz w:val="30"/>
          <w:szCs w:val="30"/>
          <w:lang w:val="en-US" w:bidi="ar-SA"/>
        </w:rPr>
        <w:t>）参加本次药品集团带量采购活动前两年内，在药品生产活动中无严重违法记录；</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）在《国家医疗保障局关于建立医药价格和招采信用评价制度</w:t>
      </w:r>
      <w:r>
        <w:rPr>
          <w:rFonts w:ascii="Times New Roman" w:hAnsi="Times New Roman" w:cs="Times New Roman" w:hint="eastAsia"/>
          <w:kern w:val="2"/>
          <w:sz w:val="30"/>
          <w:szCs w:val="30"/>
          <w:lang w:val="en-US" w:bidi="ar-SA"/>
        </w:rPr>
        <w:t xml:space="preserve"> </w:t>
      </w:r>
      <w:r>
        <w:rPr>
          <w:rFonts w:ascii="Times New Roman" w:hAnsi="Times New Roman" w:cs="Times New Roman" w:hint="eastAsia"/>
          <w:kern w:val="2"/>
          <w:sz w:val="30"/>
          <w:szCs w:val="30"/>
          <w:lang w:val="en-US" w:bidi="ar-SA"/>
        </w:rPr>
        <w:t>的指导意见》（</w:t>
      </w:r>
      <w:proofErr w:type="gramStart"/>
      <w:r>
        <w:rPr>
          <w:rFonts w:ascii="Times New Roman" w:hAnsi="Times New Roman" w:cs="Times New Roman" w:hint="eastAsia"/>
          <w:kern w:val="2"/>
          <w:sz w:val="30"/>
          <w:szCs w:val="30"/>
          <w:lang w:val="en-US" w:bidi="ar-SA"/>
        </w:rPr>
        <w:t>医</w:t>
      </w:r>
      <w:proofErr w:type="gramEnd"/>
      <w:r>
        <w:rPr>
          <w:rFonts w:ascii="Times New Roman" w:hAnsi="Times New Roman" w:cs="Times New Roman" w:hint="eastAsia"/>
          <w:kern w:val="2"/>
          <w:sz w:val="30"/>
          <w:szCs w:val="30"/>
          <w:lang w:val="en-US" w:bidi="ar-SA"/>
        </w:rPr>
        <w:t>保发〔</w:t>
      </w:r>
      <w:r>
        <w:rPr>
          <w:rFonts w:ascii="Times New Roman" w:hAnsi="Times New Roman" w:cs="Times New Roman" w:hint="eastAsia"/>
          <w:kern w:val="2"/>
          <w:sz w:val="30"/>
          <w:szCs w:val="30"/>
          <w:lang w:val="en-US" w:bidi="ar-SA"/>
        </w:rPr>
        <w:t>2020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 xml:space="preserve">34 </w:t>
      </w:r>
      <w:r>
        <w:rPr>
          <w:rFonts w:ascii="Times New Roman" w:hAnsi="Times New Roman" w:cs="Times New Roman" w:hint="eastAsia"/>
          <w:kern w:val="2"/>
          <w:sz w:val="30"/>
          <w:szCs w:val="30"/>
          <w:lang w:val="en-US" w:bidi="ar-SA"/>
        </w:rPr>
        <w:t>号）、《国家医保局医药价格和招标采购指导中心关于印发医药价格和招采信用评价的操作规范（</w:t>
      </w:r>
      <w:r>
        <w:rPr>
          <w:rFonts w:ascii="Times New Roman" w:hAnsi="Times New Roman" w:cs="Times New Roman" w:hint="eastAsia"/>
          <w:kern w:val="2"/>
          <w:sz w:val="30"/>
          <w:szCs w:val="30"/>
          <w:lang w:val="en-US" w:bidi="ar-SA"/>
        </w:rPr>
        <w:t xml:space="preserve">2020 </w:t>
      </w:r>
      <w:r>
        <w:rPr>
          <w:rFonts w:ascii="Times New Roman" w:hAnsi="Times New Roman" w:cs="Times New Roman" w:hint="eastAsia"/>
          <w:kern w:val="2"/>
          <w:sz w:val="30"/>
          <w:szCs w:val="30"/>
          <w:lang w:val="en-US" w:bidi="ar-SA"/>
        </w:rPr>
        <w:t>版）的通知》（</w:t>
      </w:r>
      <w:proofErr w:type="gramStart"/>
      <w:r>
        <w:rPr>
          <w:rFonts w:ascii="Times New Roman" w:hAnsi="Times New Roman" w:cs="Times New Roman" w:hint="eastAsia"/>
          <w:kern w:val="2"/>
          <w:sz w:val="30"/>
          <w:szCs w:val="30"/>
          <w:lang w:val="en-US" w:bidi="ar-SA"/>
        </w:rPr>
        <w:t>医</w:t>
      </w:r>
      <w:proofErr w:type="gramEnd"/>
      <w:r>
        <w:rPr>
          <w:rFonts w:ascii="Times New Roman" w:hAnsi="Times New Roman" w:cs="Times New Roman" w:hint="eastAsia"/>
          <w:kern w:val="2"/>
          <w:sz w:val="30"/>
          <w:szCs w:val="30"/>
          <w:lang w:val="en-US" w:bidi="ar-SA"/>
        </w:rPr>
        <w:t>保价</w:t>
      </w:r>
      <w:proofErr w:type="gramStart"/>
      <w:r>
        <w:rPr>
          <w:rFonts w:ascii="Times New Roman" w:hAnsi="Times New Roman" w:cs="Times New Roman" w:hint="eastAsia"/>
          <w:kern w:val="2"/>
          <w:sz w:val="30"/>
          <w:szCs w:val="30"/>
          <w:lang w:val="en-US" w:bidi="ar-SA"/>
        </w:rPr>
        <w:t>采中心函</w:t>
      </w:r>
      <w:proofErr w:type="gramEnd"/>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2020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 xml:space="preserve">24 </w:t>
      </w:r>
      <w:r>
        <w:rPr>
          <w:rFonts w:ascii="Times New Roman" w:hAnsi="Times New Roman" w:cs="Times New Roman" w:hint="eastAsia"/>
          <w:kern w:val="2"/>
          <w:sz w:val="30"/>
          <w:szCs w:val="30"/>
          <w:lang w:val="en-US" w:bidi="ar-SA"/>
        </w:rPr>
        <w:t>号）和《国家医保局医药价格和招标采购指导中心关于印发医药价格和招采信用评级的裁量基准（</w:t>
      </w:r>
      <w:r>
        <w:rPr>
          <w:rFonts w:ascii="Times New Roman" w:hAnsi="Times New Roman" w:cs="Times New Roman" w:hint="eastAsia"/>
          <w:kern w:val="2"/>
          <w:sz w:val="30"/>
          <w:szCs w:val="30"/>
          <w:lang w:val="en-US" w:bidi="ar-SA"/>
        </w:rPr>
        <w:t xml:space="preserve">2020 </w:t>
      </w:r>
      <w:r>
        <w:rPr>
          <w:rFonts w:ascii="Times New Roman" w:hAnsi="Times New Roman" w:cs="Times New Roman" w:hint="eastAsia"/>
          <w:kern w:val="2"/>
          <w:sz w:val="30"/>
          <w:szCs w:val="30"/>
          <w:lang w:val="en-US" w:bidi="ar-SA"/>
        </w:rPr>
        <w:t>版）的通知》（</w:t>
      </w:r>
      <w:proofErr w:type="gramStart"/>
      <w:r>
        <w:rPr>
          <w:rFonts w:ascii="Times New Roman" w:hAnsi="Times New Roman" w:cs="Times New Roman" w:hint="eastAsia"/>
          <w:kern w:val="2"/>
          <w:sz w:val="30"/>
          <w:szCs w:val="30"/>
          <w:lang w:val="en-US" w:bidi="ar-SA"/>
        </w:rPr>
        <w:t>医</w:t>
      </w:r>
      <w:proofErr w:type="gramEnd"/>
      <w:r>
        <w:rPr>
          <w:rFonts w:ascii="Times New Roman" w:hAnsi="Times New Roman" w:cs="Times New Roman" w:hint="eastAsia"/>
          <w:kern w:val="2"/>
          <w:sz w:val="30"/>
          <w:szCs w:val="30"/>
          <w:lang w:val="en-US" w:bidi="ar-SA"/>
        </w:rPr>
        <w:t>保价</w:t>
      </w:r>
      <w:proofErr w:type="gramStart"/>
      <w:r>
        <w:rPr>
          <w:rFonts w:ascii="Times New Roman" w:hAnsi="Times New Roman" w:cs="Times New Roman" w:hint="eastAsia"/>
          <w:kern w:val="2"/>
          <w:sz w:val="30"/>
          <w:szCs w:val="30"/>
          <w:lang w:val="en-US" w:bidi="ar-SA"/>
        </w:rPr>
        <w:t>采中心函</w:t>
      </w:r>
      <w:proofErr w:type="gramEnd"/>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2020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 xml:space="preserve">25 </w:t>
      </w:r>
      <w:r>
        <w:rPr>
          <w:rFonts w:ascii="Times New Roman" w:hAnsi="Times New Roman" w:cs="Times New Roman" w:hint="eastAsia"/>
          <w:kern w:val="2"/>
          <w:sz w:val="30"/>
          <w:szCs w:val="30"/>
          <w:lang w:val="en-US" w:bidi="ar-SA"/>
        </w:rPr>
        <w:t>号）印发后，申报企业在药品生产经营活动中，无上述文件所指的严重、特别严重的失信行为；</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4</w:t>
      </w:r>
      <w:r>
        <w:rPr>
          <w:rFonts w:ascii="Times New Roman" w:hAnsi="Times New Roman" w:cs="Times New Roman" w:hint="eastAsia"/>
          <w:kern w:val="2"/>
          <w:sz w:val="30"/>
          <w:szCs w:val="30"/>
          <w:lang w:val="en-US" w:bidi="ar-SA"/>
        </w:rPr>
        <w:t>）</w:t>
      </w:r>
      <w:r>
        <w:rPr>
          <w:rFonts w:ascii="Times New Roman" w:hAnsi="Times New Roman" w:cs="Times New Roman"/>
          <w:kern w:val="2"/>
          <w:sz w:val="30"/>
          <w:szCs w:val="30"/>
          <w:lang w:val="en-US" w:bidi="ar-SA"/>
        </w:rPr>
        <w:t>对药品的质量负责，一旦中选，作为供应保障的第一责任人，及时、足量按要求组织生产，并向配送企业发送药品，满足医疗机构临床用药需求。</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2.</w:t>
      </w:r>
      <w:r>
        <w:rPr>
          <w:rFonts w:ascii="Times New Roman" w:hAnsi="Times New Roman" w:cs="Times New Roman"/>
          <w:kern w:val="2"/>
          <w:sz w:val="30"/>
          <w:szCs w:val="30"/>
          <w:lang w:val="en-US" w:bidi="ar-SA"/>
        </w:rPr>
        <w:t>申报企业应按照采购文件的要求提交申报材料，申报材料应对采购文件提出的要求和条件做出响应。</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bookmarkStart w:id="30" w:name="2.其他要求"/>
      <w:bookmarkEnd w:id="30"/>
      <w:r>
        <w:rPr>
          <w:rFonts w:ascii="Times New Roman" w:hAnsi="Times New Roman" w:cs="Times New Roman"/>
          <w:b/>
          <w:bCs/>
          <w:kern w:val="2"/>
          <w:sz w:val="30"/>
          <w:szCs w:val="30"/>
          <w:lang w:val="en-US" w:bidi="ar-SA"/>
        </w:rPr>
        <w:t>（二）其他要求</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w:t>
      </w:r>
      <w:r>
        <w:rPr>
          <w:rFonts w:ascii="Times New Roman" w:hAnsi="Times New Roman" w:cs="Times New Roman" w:hint="eastAsia"/>
          <w:kern w:val="2"/>
          <w:sz w:val="30"/>
          <w:szCs w:val="30"/>
          <w:lang w:val="en-US" w:bidi="ar-SA"/>
        </w:rPr>
        <w:t>同品种同组同采购单申报企业中，企业负责人为同一人或存在直接控股、管理关系、关联关系的，不得同时参与该品种的申报。同品种同组同</w:t>
      </w:r>
      <w:r>
        <w:rPr>
          <w:rFonts w:ascii="Times New Roman" w:hAnsi="Times New Roman" w:cs="Times New Roman" w:hint="eastAsia"/>
          <w:color w:val="000000" w:themeColor="text1"/>
          <w:kern w:val="2"/>
          <w:sz w:val="30"/>
          <w:szCs w:val="30"/>
          <w:lang w:val="en-US" w:bidi="ar-SA"/>
        </w:rPr>
        <w:t>采购单不同</w:t>
      </w:r>
      <w:proofErr w:type="gramStart"/>
      <w:r>
        <w:rPr>
          <w:rFonts w:ascii="Times New Roman" w:hAnsi="Times New Roman" w:cs="Times New Roman" w:hint="eastAsia"/>
          <w:color w:val="000000" w:themeColor="text1"/>
          <w:kern w:val="2"/>
          <w:sz w:val="30"/>
          <w:szCs w:val="30"/>
          <w:lang w:val="en-US" w:bidi="ar-SA"/>
        </w:rPr>
        <w:t>医</w:t>
      </w:r>
      <w:proofErr w:type="gramEnd"/>
      <w:r>
        <w:rPr>
          <w:rFonts w:ascii="Times New Roman" w:hAnsi="Times New Roman" w:cs="Times New Roman" w:hint="eastAsia"/>
          <w:color w:val="000000" w:themeColor="text1"/>
          <w:kern w:val="2"/>
          <w:sz w:val="30"/>
          <w:szCs w:val="30"/>
          <w:lang w:val="en-US" w:bidi="ar-SA"/>
        </w:rPr>
        <w:t>保药品目录剂型的申报企业，可同时参与申报。</w:t>
      </w:r>
      <w:r>
        <w:rPr>
          <w:rFonts w:ascii="Times New Roman" w:hAnsi="Times New Roman" w:cs="Times New Roman" w:hint="eastAsia"/>
          <w:kern w:val="2"/>
          <w:sz w:val="30"/>
          <w:szCs w:val="30"/>
          <w:lang w:val="en-US" w:bidi="ar-SA"/>
        </w:rPr>
        <w:t>具体根据第三条第（四）项第</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点。</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lastRenderedPageBreak/>
        <w:t>2.</w:t>
      </w:r>
      <w:r>
        <w:rPr>
          <w:rFonts w:ascii="Times New Roman" w:hAnsi="Times New Roman" w:cs="Times New Roman"/>
          <w:kern w:val="2"/>
          <w:sz w:val="30"/>
          <w:szCs w:val="30"/>
          <w:lang w:val="en-US" w:bidi="ar-SA"/>
        </w:rPr>
        <w:t>申报品种在</w:t>
      </w:r>
      <w:proofErr w:type="gramStart"/>
      <w:r>
        <w:rPr>
          <w:rFonts w:ascii="Times New Roman" w:hAnsi="Times New Roman" w:cs="Times New Roman"/>
          <w:kern w:val="2"/>
          <w:sz w:val="30"/>
          <w:szCs w:val="30"/>
          <w:lang w:val="en-US" w:bidi="ar-SA"/>
        </w:rPr>
        <w:t>本次</w:t>
      </w:r>
      <w:r>
        <w:rPr>
          <w:rFonts w:ascii="Times New Roman" w:hAnsi="Times New Roman" w:cs="Times New Roman" w:hint="eastAsia"/>
          <w:kern w:val="2"/>
          <w:sz w:val="30"/>
          <w:szCs w:val="30"/>
          <w:lang w:val="en-US" w:bidi="ar-SA"/>
        </w:rPr>
        <w:t>省采</w:t>
      </w:r>
      <w:r>
        <w:rPr>
          <w:rFonts w:ascii="Times New Roman" w:hAnsi="Times New Roman" w:cs="Times New Roman"/>
          <w:kern w:val="2"/>
          <w:sz w:val="30"/>
          <w:szCs w:val="30"/>
          <w:lang w:val="en-US" w:bidi="ar-SA"/>
        </w:rPr>
        <w:t>药品</w:t>
      </w:r>
      <w:proofErr w:type="gramEnd"/>
      <w:r>
        <w:rPr>
          <w:rFonts w:ascii="Times New Roman" w:hAnsi="Times New Roman" w:cs="Times New Roman"/>
          <w:kern w:val="2"/>
          <w:sz w:val="30"/>
          <w:szCs w:val="30"/>
          <w:lang w:val="en-US" w:bidi="ar-SA"/>
        </w:rPr>
        <w:t>集团带量采购活动前两年内不存在省级（含）</w:t>
      </w:r>
      <w:r>
        <w:rPr>
          <w:rFonts w:ascii="Times New Roman" w:hAnsi="Times New Roman" w:cs="Times New Roman"/>
          <w:kern w:val="2"/>
          <w:sz w:val="30"/>
          <w:szCs w:val="30"/>
          <w:lang w:val="en-US" w:bidi="ar-SA"/>
        </w:rPr>
        <w:t xml:space="preserve"> </w:t>
      </w:r>
      <w:r>
        <w:rPr>
          <w:rFonts w:ascii="Times New Roman" w:hAnsi="Times New Roman" w:cs="Times New Roman"/>
          <w:kern w:val="2"/>
          <w:sz w:val="30"/>
          <w:szCs w:val="30"/>
          <w:lang w:val="en-US" w:bidi="ar-SA"/>
        </w:rPr>
        <w:t>以上药品监督管理部门质量检验不合格情况（其中通过一致性评价的仿制药的不合格情况指通过药品监督管理</w:t>
      </w:r>
      <w:r>
        <w:rPr>
          <w:rFonts w:ascii="Times New Roman" w:hAnsi="Times New Roman" w:cs="Times New Roman" w:hint="eastAsia"/>
          <w:kern w:val="2"/>
          <w:sz w:val="30"/>
          <w:szCs w:val="30"/>
          <w:lang w:val="en-US" w:bidi="ar-SA"/>
        </w:rPr>
        <w:t>部门</w:t>
      </w:r>
      <w:r>
        <w:rPr>
          <w:rFonts w:ascii="Times New Roman" w:hAnsi="Times New Roman" w:cs="Times New Roman"/>
          <w:kern w:val="2"/>
          <w:sz w:val="30"/>
          <w:szCs w:val="30"/>
          <w:lang w:val="en-US" w:bidi="ar-SA"/>
        </w:rPr>
        <w:t>仿制药质量和疗效一致性评价上市后的不合格情况）。</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proofErr w:type="gramStart"/>
      <w:r>
        <w:rPr>
          <w:rFonts w:ascii="Times New Roman" w:hAnsi="Times New Roman" w:cs="Times New Roman"/>
          <w:kern w:val="2"/>
          <w:sz w:val="30"/>
          <w:szCs w:val="30"/>
          <w:lang w:val="en-US" w:bidi="ar-SA"/>
        </w:rPr>
        <w:t>本次</w:t>
      </w:r>
      <w:r>
        <w:rPr>
          <w:rFonts w:ascii="Times New Roman" w:hAnsi="Times New Roman" w:cs="Times New Roman" w:hint="eastAsia"/>
          <w:kern w:val="2"/>
          <w:sz w:val="30"/>
          <w:szCs w:val="30"/>
          <w:lang w:val="en-US" w:bidi="ar-SA"/>
        </w:rPr>
        <w:t>省采</w:t>
      </w:r>
      <w:r>
        <w:rPr>
          <w:rFonts w:ascii="Times New Roman" w:hAnsi="Times New Roman" w:cs="Times New Roman"/>
          <w:kern w:val="2"/>
          <w:sz w:val="30"/>
          <w:szCs w:val="30"/>
          <w:lang w:val="en-US" w:bidi="ar-SA"/>
        </w:rPr>
        <w:t>药品</w:t>
      </w:r>
      <w:proofErr w:type="gramEnd"/>
      <w:r>
        <w:rPr>
          <w:rFonts w:ascii="Times New Roman" w:hAnsi="Times New Roman" w:cs="Times New Roman"/>
          <w:kern w:val="2"/>
          <w:sz w:val="30"/>
          <w:szCs w:val="30"/>
          <w:lang w:val="en-US" w:bidi="ar-SA"/>
        </w:rPr>
        <w:t>集团带量采购供应的药品，应是临床常用包装。</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4.</w:t>
      </w:r>
      <w:r>
        <w:rPr>
          <w:rFonts w:ascii="Times New Roman" w:hAnsi="Times New Roman" w:cs="Times New Roman"/>
          <w:kern w:val="2"/>
          <w:sz w:val="30"/>
          <w:szCs w:val="30"/>
          <w:lang w:val="en-US" w:bidi="ar-SA"/>
        </w:rPr>
        <w:t>申报企业中选后，须按联盟地区主管部门要求签订购销协议。</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5</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中选药品在履行协议中如遇国家政策调整或不可抗力，致使直接影响协议履行的，由签订购销协议中的各方协商解决。</w:t>
      </w:r>
    </w:p>
    <w:p w:rsidR="000E3457" w:rsidRDefault="009158C8">
      <w:pPr>
        <w:spacing w:line="600" w:lineRule="exact"/>
        <w:ind w:firstLine="600"/>
        <w:rPr>
          <w:rFonts w:ascii="Times New Roman" w:eastAsia="黑体" w:hAnsi="Times New Roman" w:cs="Times New Roman"/>
          <w:kern w:val="2"/>
          <w:sz w:val="30"/>
          <w:szCs w:val="30"/>
          <w:lang w:val="en-US" w:bidi="ar-SA"/>
        </w:rPr>
      </w:pPr>
      <w:r>
        <w:rPr>
          <w:rFonts w:ascii="Times New Roman" w:eastAsia="黑体" w:hAnsi="Times New Roman" w:cs="Times New Roman"/>
          <w:kern w:val="2"/>
          <w:sz w:val="30"/>
          <w:szCs w:val="30"/>
          <w:lang w:val="en-US" w:bidi="ar-SA"/>
        </w:rPr>
        <w:t>二、申报材料</w:t>
      </w:r>
      <w:bookmarkStart w:id="31" w:name="_bookmark13"/>
      <w:bookmarkStart w:id="32" w:name="二、申报材料编制"/>
      <w:bookmarkStart w:id="33" w:name="3.编制要求"/>
      <w:bookmarkEnd w:id="31"/>
      <w:bookmarkEnd w:id="32"/>
      <w:bookmarkEnd w:id="33"/>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（一）材料要求</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申报企业应仔细阅读采购文件中的所有内容，按采购文件的要求提供申报材料，并保证所提供的全部材料真实有效。申报材料中涉及到的证书、证明材料等，必须在产品报名当天仍在有效期内。若因申报企业没有按照采购文件的要求提交完整材料，或因申报材料没有对采购文件做出响应、申报材料内容不实等因素影响中选结果的，由申报企业负责。</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bookmarkStart w:id="34" w:name="4.申报语言、计量单位和药品名称、药品规格表示"/>
      <w:bookmarkEnd w:id="34"/>
      <w:r>
        <w:rPr>
          <w:rFonts w:ascii="Times New Roman" w:hAnsi="Times New Roman" w:cs="Times New Roman"/>
          <w:b/>
          <w:bCs/>
          <w:kern w:val="2"/>
          <w:sz w:val="30"/>
          <w:szCs w:val="30"/>
          <w:lang w:val="en-US" w:bidi="ar-SA"/>
        </w:rPr>
        <w:t>（二）申报语言、计量单位和药品名称、药品规格表示</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w:t>
      </w:r>
      <w:r>
        <w:rPr>
          <w:rFonts w:ascii="Times New Roman" w:hAnsi="Times New Roman" w:cs="Times New Roman"/>
          <w:kern w:val="2"/>
          <w:sz w:val="30"/>
          <w:szCs w:val="30"/>
          <w:lang w:val="en-US" w:bidi="ar-SA"/>
        </w:rPr>
        <w:t>申报企业与省药交中心就申报递交的材料、交换的文件和来往</w:t>
      </w:r>
      <w:r>
        <w:rPr>
          <w:rFonts w:ascii="Times New Roman" w:hAnsi="Times New Roman" w:cs="Times New Roman" w:hint="eastAsia"/>
          <w:kern w:val="2"/>
          <w:sz w:val="30"/>
          <w:szCs w:val="30"/>
          <w:lang w:val="en-US" w:bidi="ar-SA"/>
        </w:rPr>
        <w:t>电子邮件、信函</w:t>
      </w:r>
      <w:r>
        <w:rPr>
          <w:rFonts w:ascii="Times New Roman" w:hAnsi="Times New Roman" w:cs="Times New Roman"/>
          <w:kern w:val="2"/>
          <w:sz w:val="30"/>
          <w:szCs w:val="30"/>
          <w:lang w:val="en-US" w:bidi="ar-SA"/>
        </w:rPr>
        <w:t>，一律以中文书写。</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2.</w:t>
      </w:r>
      <w:r>
        <w:rPr>
          <w:rFonts w:ascii="Times New Roman" w:hAnsi="Times New Roman" w:cs="Times New Roman"/>
          <w:kern w:val="2"/>
          <w:sz w:val="30"/>
          <w:szCs w:val="30"/>
          <w:lang w:val="en-US" w:bidi="ar-SA"/>
        </w:rPr>
        <w:t>除申报材料中对技术规格另有规定外，应使用中华人民共和国法定计量单位和有关部门规定的药品名称、药品规格表示方法。</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bookmarkStart w:id="35" w:name="5.纸质申报材料的构成和装订顺序"/>
      <w:bookmarkEnd w:id="35"/>
      <w:r>
        <w:rPr>
          <w:rFonts w:ascii="Times New Roman" w:hAnsi="Times New Roman" w:cs="Times New Roman"/>
          <w:b/>
          <w:bCs/>
          <w:kern w:val="2"/>
          <w:sz w:val="30"/>
          <w:szCs w:val="30"/>
          <w:lang w:val="en-US" w:bidi="ar-SA"/>
        </w:rPr>
        <w:t>（三）申报材料的构成</w:t>
      </w:r>
    </w:p>
    <w:p w:rsidR="000E3457" w:rsidRDefault="00852F7A">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申报材料须在规定的</w:t>
      </w:r>
      <w:r w:rsidR="009158C8">
        <w:rPr>
          <w:rFonts w:ascii="Times New Roman" w:hAnsi="Times New Roman" w:cs="Times New Roman"/>
          <w:kern w:val="2"/>
          <w:sz w:val="30"/>
          <w:szCs w:val="30"/>
          <w:lang w:val="en-US" w:bidi="ar-SA"/>
        </w:rPr>
        <w:t>时间内通过省平台药品交易系统网上提交，构成如下（每页均需加盖企业公章）：</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w:t>
      </w:r>
      <w:r>
        <w:rPr>
          <w:rFonts w:ascii="Times New Roman" w:hAnsi="Times New Roman" w:cs="Times New Roman"/>
          <w:kern w:val="2"/>
          <w:sz w:val="30"/>
          <w:szCs w:val="30"/>
          <w:lang w:val="en-US" w:bidi="ar-SA"/>
        </w:rPr>
        <w:t>医药企业价格和营销行为信用承诺书（附件</w:t>
      </w:r>
      <w:r>
        <w:rPr>
          <w:rFonts w:ascii="Times New Roman" w:hAnsi="Times New Roman" w:cs="Times New Roman"/>
          <w:kern w:val="2"/>
          <w:sz w:val="30"/>
          <w:szCs w:val="30"/>
          <w:lang w:val="en-US" w:bidi="ar-SA"/>
        </w:rPr>
        <w:t>1</w:t>
      </w:r>
      <w:r>
        <w:rPr>
          <w:rFonts w:ascii="Times New Roman" w:hAnsi="Times New Roman" w:cs="Times New Roman"/>
          <w:kern w:val="2"/>
          <w:sz w:val="30"/>
          <w:szCs w:val="30"/>
          <w:lang w:val="en-US" w:bidi="ar-SA"/>
        </w:rPr>
        <w:t>）；</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2.</w:t>
      </w:r>
      <w:r>
        <w:rPr>
          <w:rFonts w:ascii="Times New Roman" w:hAnsi="Times New Roman" w:cs="Times New Roman"/>
          <w:kern w:val="2"/>
          <w:sz w:val="30"/>
          <w:szCs w:val="30"/>
          <w:lang w:val="en-US" w:bidi="ar-SA"/>
        </w:rPr>
        <w:t>企业及产品资质材料（以企业按照省平台报名资质要求在药品交易</w:t>
      </w:r>
      <w:r>
        <w:rPr>
          <w:rFonts w:ascii="Times New Roman" w:hAnsi="Times New Roman" w:cs="Times New Roman"/>
          <w:kern w:val="2"/>
          <w:sz w:val="30"/>
          <w:szCs w:val="30"/>
          <w:lang w:val="en-US" w:bidi="ar-SA"/>
        </w:rPr>
        <w:lastRenderedPageBreak/>
        <w:t>系统维护提交的有效材料为准）；</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3.</w:t>
      </w:r>
      <w:r>
        <w:rPr>
          <w:rFonts w:ascii="Times New Roman" w:hAnsi="Times New Roman" w:cs="Times New Roman"/>
          <w:kern w:val="2"/>
          <w:sz w:val="30"/>
          <w:szCs w:val="30"/>
          <w:lang w:val="en-US" w:bidi="ar-SA"/>
        </w:rPr>
        <w:t>药品符合</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申报品种</w:t>
      </w:r>
      <w:r>
        <w:rPr>
          <w:rFonts w:ascii="Times New Roman" w:hAnsi="Times New Roman" w:cs="Times New Roman" w:hint="eastAsia"/>
          <w:kern w:val="2"/>
          <w:sz w:val="30"/>
          <w:szCs w:val="30"/>
          <w:lang w:val="en-US" w:bidi="ar-SA"/>
        </w:rPr>
        <w:t>条件</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的相关证明材料</w:t>
      </w:r>
      <w:r>
        <w:rPr>
          <w:rFonts w:ascii="Times New Roman" w:hAnsi="Times New Roman" w:cs="Times New Roman" w:hint="eastAsia"/>
          <w:kern w:val="2"/>
          <w:sz w:val="30"/>
          <w:szCs w:val="30"/>
          <w:lang w:val="en-US" w:bidi="ar-SA"/>
        </w:rPr>
        <w:t>，以及供应产品清单</w:t>
      </w:r>
      <w:r>
        <w:rPr>
          <w:rFonts w:ascii="Times New Roman" w:hAnsi="Times New Roman" w:cs="Times New Roman"/>
          <w:kern w:val="2"/>
          <w:sz w:val="30"/>
          <w:szCs w:val="30"/>
          <w:lang w:val="en-US" w:bidi="ar-SA"/>
        </w:rPr>
        <w:t>；</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4.</w:t>
      </w:r>
      <w:r>
        <w:rPr>
          <w:rFonts w:ascii="Times New Roman" w:hAnsi="Times New Roman" w:cs="Times New Roman" w:hint="eastAsia"/>
          <w:kern w:val="2"/>
          <w:sz w:val="30"/>
          <w:szCs w:val="30"/>
          <w:lang w:val="en-US" w:bidi="ar-SA"/>
        </w:rPr>
        <w:t>化学药品的</w:t>
      </w:r>
      <w:r>
        <w:rPr>
          <w:rFonts w:ascii="Times New Roman" w:hAnsi="Times New Roman" w:cs="Times New Roman"/>
          <w:spacing w:val="-1"/>
          <w:sz w:val="30"/>
        </w:rPr>
        <w:t>原料药</w:t>
      </w:r>
      <w:r>
        <w:rPr>
          <w:rFonts w:ascii="Times New Roman" w:hAnsi="Times New Roman" w:cs="Times New Roman" w:hint="eastAsia"/>
          <w:spacing w:val="-1"/>
          <w:sz w:val="30"/>
          <w:lang w:val="en-US"/>
        </w:rPr>
        <w:t>来源</w:t>
      </w:r>
      <w:r>
        <w:rPr>
          <w:rFonts w:ascii="Times New Roman" w:hAnsi="Times New Roman" w:cs="Times New Roman"/>
          <w:spacing w:val="-1"/>
          <w:sz w:val="30"/>
        </w:rPr>
        <w:t>说明材料</w:t>
      </w:r>
      <w:r>
        <w:rPr>
          <w:rFonts w:ascii="Times New Roman" w:hAnsi="Times New Roman" w:cs="Times New Roman" w:hint="eastAsia"/>
          <w:sz w:val="30"/>
          <w:lang w:val="en-US"/>
        </w:rPr>
        <w:t>。</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5.</w:t>
      </w:r>
      <w:r>
        <w:rPr>
          <w:rFonts w:ascii="Times New Roman" w:hAnsi="Times New Roman" w:cs="Times New Roman" w:hint="eastAsia"/>
          <w:kern w:val="2"/>
          <w:sz w:val="30"/>
          <w:szCs w:val="30"/>
          <w:lang w:val="en-US" w:bidi="ar-SA"/>
        </w:rPr>
        <w:t>根据省平台的有关公告要求，提供申报产品联盟区最低价格的相关证明材料。</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（四）申报材料</w:t>
      </w:r>
      <w:r>
        <w:rPr>
          <w:rFonts w:ascii="Times New Roman" w:hAnsi="Times New Roman" w:cs="Times New Roman" w:hint="eastAsia"/>
          <w:b/>
          <w:bCs/>
          <w:kern w:val="2"/>
          <w:sz w:val="30"/>
          <w:szCs w:val="30"/>
          <w:lang w:val="en-US" w:bidi="ar-SA"/>
        </w:rPr>
        <w:t>的</w:t>
      </w:r>
      <w:r>
        <w:rPr>
          <w:rFonts w:ascii="Times New Roman" w:hAnsi="Times New Roman" w:cs="Times New Roman"/>
          <w:b/>
          <w:bCs/>
          <w:kern w:val="2"/>
          <w:sz w:val="30"/>
          <w:szCs w:val="30"/>
          <w:lang w:val="en-US" w:bidi="ar-SA"/>
        </w:rPr>
        <w:t>提交</w:t>
      </w:r>
    </w:p>
    <w:p w:rsidR="000E3457" w:rsidRDefault="009158C8">
      <w:pPr>
        <w:autoSpaceDE/>
        <w:autoSpaceDN/>
        <w:spacing w:line="560" w:lineRule="exact"/>
        <w:ind w:firstLineChars="200" w:firstLine="600"/>
        <w:jc w:val="both"/>
        <w:rPr>
          <w:rFonts w:ascii="Times New Roman" w:eastAsia="仿宋_GB2312" w:hAnsi="Times New Roman" w:cs="Times New Roman"/>
          <w:kern w:val="2"/>
          <w:sz w:val="30"/>
          <w:szCs w:val="30"/>
          <w:lang w:val="en-US" w:bidi="ar-SA"/>
        </w:rPr>
      </w:pPr>
      <w:r>
        <w:rPr>
          <w:rFonts w:ascii="Times New Roman" w:eastAsia="仿宋_GB2312" w:hAnsi="Times New Roman" w:cs="Times New Roman"/>
          <w:kern w:val="2"/>
          <w:sz w:val="30"/>
          <w:szCs w:val="30"/>
          <w:lang w:val="en-US" w:bidi="ar-SA"/>
        </w:rPr>
        <w:t>1.</w:t>
      </w:r>
      <w:r>
        <w:rPr>
          <w:rFonts w:ascii="Times New Roman" w:hAnsi="Times New Roman" w:cs="Times New Roman"/>
          <w:spacing w:val="-1"/>
          <w:sz w:val="30"/>
          <w:lang w:val="en-US" w:bidi="ar-SA"/>
        </w:rPr>
        <w:t>申报企业应在规定时间内通过省平台药品交易系统提交申报材料。</w:t>
      </w:r>
    </w:p>
    <w:p w:rsidR="000E3457" w:rsidRDefault="009158C8">
      <w:pPr>
        <w:autoSpaceDE/>
        <w:autoSpaceDN/>
        <w:spacing w:line="560" w:lineRule="exact"/>
        <w:ind w:firstLineChars="200" w:firstLine="600"/>
        <w:jc w:val="both"/>
        <w:rPr>
          <w:rFonts w:ascii="Times New Roman" w:hAnsi="Times New Roman" w:cs="Times New Roman"/>
          <w:spacing w:val="-1"/>
          <w:sz w:val="30"/>
          <w:lang w:val="en-US" w:bidi="ar-SA"/>
        </w:rPr>
      </w:pPr>
      <w:r>
        <w:rPr>
          <w:rFonts w:ascii="Times New Roman" w:eastAsia="仿宋_GB2312" w:hAnsi="Times New Roman" w:cs="Times New Roman"/>
          <w:kern w:val="2"/>
          <w:sz w:val="30"/>
          <w:szCs w:val="30"/>
          <w:lang w:val="en-US" w:bidi="ar-SA"/>
        </w:rPr>
        <w:t>2.</w:t>
      </w:r>
      <w:r>
        <w:rPr>
          <w:rFonts w:ascii="Times New Roman" w:hAnsi="Times New Roman" w:cs="Times New Roman"/>
          <w:spacing w:val="-1"/>
          <w:sz w:val="30"/>
          <w:lang w:val="en-US" w:bidi="ar-SA"/>
        </w:rPr>
        <w:t>省药交中心拒绝接收在截止时间后提交的任何申报及申报材料。</w:t>
      </w:r>
    </w:p>
    <w:p w:rsidR="000E3457" w:rsidRDefault="009158C8">
      <w:pPr>
        <w:pStyle w:val="aa"/>
        <w:tabs>
          <w:tab w:val="left" w:pos="1237"/>
        </w:tabs>
        <w:spacing w:line="600" w:lineRule="exact"/>
        <w:ind w:left="0" w:right="408" w:firstLineChars="200"/>
        <w:jc w:val="both"/>
        <w:rPr>
          <w:rFonts w:ascii="Times New Roman" w:eastAsia="仿宋_GB2312" w:hAnsi="Times New Roman" w:cs="Times New Roman"/>
          <w:kern w:val="2"/>
          <w:sz w:val="30"/>
          <w:szCs w:val="30"/>
          <w:lang w:val="en-US" w:bidi="ar-SA"/>
        </w:rPr>
      </w:pPr>
      <w:r>
        <w:rPr>
          <w:rFonts w:ascii="Times New Roman" w:eastAsia="仿宋_GB2312" w:hAnsi="Times New Roman" w:cs="Times New Roman"/>
          <w:kern w:val="2"/>
          <w:sz w:val="30"/>
          <w:szCs w:val="30"/>
          <w:lang w:val="en-US" w:bidi="ar-SA"/>
        </w:rPr>
        <w:t>3.</w:t>
      </w:r>
      <w:r>
        <w:rPr>
          <w:rFonts w:ascii="Times New Roman" w:hAnsi="Times New Roman" w:cs="Times New Roman"/>
          <w:spacing w:val="-1"/>
          <w:sz w:val="30"/>
          <w:lang w:val="en-US" w:bidi="ar-SA"/>
        </w:rPr>
        <w:t>申报截止时间后，申报企业不得对其申报材料做任何修改。</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（五）申报材料的式样和签署</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w:t>
      </w:r>
      <w:r>
        <w:rPr>
          <w:rFonts w:ascii="Times New Roman" w:hAnsi="Times New Roman" w:cs="Times New Roman"/>
          <w:kern w:val="2"/>
          <w:sz w:val="30"/>
          <w:szCs w:val="30"/>
          <w:lang w:val="en-US" w:bidi="ar-SA"/>
        </w:rPr>
        <w:t>申报材料须打印或用不褪色书写工具书写，并由申报企业加盖公章后扫描为</w:t>
      </w:r>
      <w:r>
        <w:rPr>
          <w:rFonts w:ascii="Times New Roman" w:hAnsi="Times New Roman" w:cs="Times New Roman"/>
          <w:kern w:val="2"/>
          <w:sz w:val="30"/>
          <w:szCs w:val="30"/>
          <w:lang w:val="en-US" w:bidi="ar-SA"/>
        </w:rPr>
        <w:t>PDF</w:t>
      </w:r>
      <w:r>
        <w:rPr>
          <w:rFonts w:ascii="Times New Roman" w:hAnsi="Times New Roman" w:cs="Times New Roman"/>
          <w:kern w:val="2"/>
          <w:sz w:val="30"/>
          <w:szCs w:val="30"/>
          <w:lang w:val="en-US" w:bidi="ar-SA"/>
        </w:rPr>
        <w:t>文件，并按要求在系统提交。</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2.</w:t>
      </w:r>
      <w:r>
        <w:rPr>
          <w:rFonts w:ascii="Times New Roman" w:hAnsi="Times New Roman" w:cs="Times New Roman"/>
          <w:kern w:val="2"/>
          <w:sz w:val="30"/>
          <w:szCs w:val="30"/>
          <w:lang w:val="en-US" w:bidi="ar-SA"/>
        </w:rPr>
        <w:t>申报企业除对笔误等作勘误外，不得行间插字、涂改或增删，</w:t>
      </w:r>
      <w:r>
        <w:rPr>
          <w:rFonts w:ascii="Times New Roman" w:hAnsi="Times New Roman" w:cs="Times New Roman"/>
          <w:kern w:val="2"/>
          <w:sz w:val="30"/>
          <w:szCs w:val="30"/>
          <w:lang w:val="en-US" w:bidi="ar-SA"/>
        </w:rPr>
        <w:t xml:space="preserve"> </w:t>
      </w:r>
      <w:r>
        <w:rPr>
          <w:rFonts w:ascii="Times New Roman" w:hAnsi="Times New Roman" w:cs="Times New Roman"/>
          <w:kern w:val="2"/>
          <w:sz w:val="30"/>
          <w:szCs w:val="30"/>
          <w:lang w:val="en-US" w:bidi="ar-SA"/>
        </w:rPr>
        <w:t>如有修改错漏处，必须由企业法定代表人或企业被授权人签字或盖章。</w:t>
      </w:r>
    </w:p>
    <w:p w:rsidR="000E3457" w:rsidRDefault="009158C8">
      <w:pPr>
        <w:autoSpaceDE/>
        <w:autoSpaceDN/>
        <w:spacing w:line="560" w:lineRule="exact"/>
        <w:ind w:firstLineChars="200" w:firstLine="600"/>
        <w:jc w:val="both"/>
        <w:rPr>
          <w:rFonts w:ascii="黑体" w:eastAsia="黑体" w:hAnsi="黑体" w:cs="黑体"/>
          <w:kern w:val="2"/>
          <w:sz w:val="30"/>
          <w:szCs w:val="30"/>
          <w:lang w:val="en-US" w:bidi="ar-SA"/>
        </w:rPr>
      </w:pPr>
      <w:r>
        <w:rPr>
          <w:rFonts w:ascii="黑体" w:eastAsia="黑体" w:hAnsi="黑体" w:cs="黑体" w:hint="eastAsia"/>
          <w:kern w:val="2"/>
          <w:sz w:val="30"/>
          <w:szCs w:val="30"/>
          <w:lang w:val="en-US" w:bidi="ar-SA"/>
        </w:rPr>
        <w:t>三、企业梯级报价</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（一）</w:t>
      </w:r>
      <w:r>
        <w:rPr>
          <w:rFonts w:ascii="Times New Roman" w:hAnsi="Times New Roman" w:cs="Times New Roman"/>
          <w:kern w:val="2"/>
          <w:sz w:val="30"/>
          <w:szCs w:val="30"/>
          <w:lang w:val="en-US" w:bidi="ar-SA"/>
        </w:rPr>
        <w:t>申报</w:t>
      </w:r>
      <w:proofErr w:type="gramStart"/>
      <w:r>
        <w:rPr>
          <w:rFonts w:ascii="Times New Roman" w:hAnsi="Times New Roman" w:cs="Times New Roman"/>
          <w:kern w:val="2"/>
          <w:sz w:val="30"/>
          <w:szCs w:val="30"/>
          <w:lang w:val="en-US" w:bidi="ar-SA"/>
        </w:rPr>
        <w:t>价货币</w:t>
      </w:r>
      <w:proofErr w:type="gramEnd"/>
      <w:r>
        <w:rPr>
          <w:rFonts w:ascii="Times New Roman" w:hAnsi="Times New Roman" w:cs="Times New Roman"/>
          <w:kern w:val="2"/>
          <w:sz w:val="30"/>
          <w:szCs w:val="30"/>
          <w:lang w:val="en-US" w:bidi="ar-SA"/>
        </w:rPr>
        <w:t>单位为人民币（元），四舍五入保留小数点后</w:t>
      </w:r>
      <w:r>
        <w:rPr>
          <w:rFonts w:ascii="Times New Roman" w:hAnsi="Times New Roman" w:cs="Times New Roman" w:hint="eastAsia"/>
          <w:kern w:val="2"/>
          <w:sz w:val="30"/>
          <w:szCs w:val="30"/>
          <w:lang w:val="en-US" w:bidi="ar-SA"/>
        </w:rPr>
        <w:t>4</w:t>
      </w:r>
      <w:r>
        <w:rPr>
          <w:rFonts w:ascii="Times New Roman" w:hAnsi="Times New Roman" w:cs="Times New Roman"/>
          <w:kern w:val="2"/>
          <w:sz w:val="30"/>
          <w:szCs w:val="30"/>
          <w:lang w:val="en-US" w:bidi="ar-SA"/>
        </w:rPr>
        <w:t>位；以最小计量单位（指单片</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单粒</w:t>
      </w:r>
      <w:r>
        <w:rPr>
          <w:rFonts w:ascii="Times New Roman" w:hAnsi="Times New Roman" w:cs="Times New Roman"/>
          <w:kern w:val="2"/>
          <w:sz w:val="30"/>
          <w:szCs w:val="30"/>
          <w:lang w:val="en-US" w:bidi="ar-SA"/>
        </w:rPr>
        <w:t>/</w:t>
      </w:r>
      <w:proofErr w:type="gramStart"/>
      <w:r>
        <w:rPr>
          <w:rFonts w:ascii="Times New Roman" w:hAnsi="Times New Roman" w:cs="Times New Roman"/>
          <w:kern w:val="2"/>
          <w:sz w:val="30"/>
          <w:szCs w:val="30"/>
          <w:lang w:val="en-US" w:bidi="ar-SA"/>
        </w:rPr>
        <w:t>单袋</w:t>
      </w:r>
      <w:proofErr w:type="gramEnd"/>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单支等）为计价单位</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lang w:val="en-US"/>
        </w:rPr>
      </w:pPr>
      <w:r>
        <w:rPr>
          <w:rFonts w:ascii="Times New Roman" w:hAnsi="Times New Roman" w:cs="Times New Roman" w:hint="eastAsia"/>
          <w:kern w:val="2"/>
          <w:sz w:val="30"/>
          <w:szCs w:val="30"/>
          <w:lang w:val="en-US" w:bidi="ar-SA"/>
        </w:rPr>
        <w:t>（二）</w:t>
      </w:r>
      <w:r>
        <w:rPr>
          <w:rFonts w:ascii="Times New Roman" w:hAnsi="Times New Roman" w:cs="Times New Roman"/>
          <w:kern w:val="2"/>
          <w:sz w:val="30"/>
          <w:szCs w:val="30"/>
          <w:lang w:val="en-US" w:bidi="ar-SA"/>
        </w:rPr>
        <w:t>申报价为申报企业的实际供应价，应包括税费、</w:t>
      </w:r>
      <w:proofErr w:type="gramStart"/>
      <w:r>
        <w:rPr>
          <w:rFonts w:ascii="Times New Roman" w:hAnsi="Times New Roman" w:cs="Times New Roman"/>
          <w:kern w:val="2"/>
          <w:sz w:val="30"/>
          <w:szCs w:val="30"/>
          <w:lang w:val="en-US" w:bidi="ar-SA"/>
        </w:rPr>
        <w:t>配送费</w:t>
      </w:r>
      <w:proofErr w:type="gramEnd"/>
      <w:r>
        <w:rPr>
          <w:rFonts w:ascii="Times New Roman" w:hAnsi="Times New Roman" w:cs="Times New Roman"/>
          <w:kern w:val="2"/>
          <w:sz w:val="30"/>
          <w:szCs w:val="30"/>
          <w:lang w:val="en-US" w:bidi="ar-SA"/>
        </w:rPr>
        <w:t>等在内的所有费用。</w:t>
      </w:r>
      <w:r>
        <w:rPr>
          <w:rFonts w:ascii="Times New Roman" w:hAnsi="Times New Roman" w:cs="Times New Roman" w:hint="eastAsia"/>
          <w:kern w:val="2"/>
          <w:sz w:val="30"/>
          <w:szCs w:val="30"/>
          <w:lang w:val="en-US" w:bidi="ar-SA"/>
        </w:rPr>
        <w:t>腹膜透析液的</w:t>
      </w:r>
      <w:r>
        <w:rPr>
          <w:rFonts w:ascii="Times New Roman" w:hAnsi="Times New Roman" w:cs="Times New Roman"/>
          <w:kern w:val="2"/>
          <w:sz w:val="30"/>
          <w:szCs w:val="30"/>
          <w:lang w:val="en-US" w:bidi="ar-SA"/>
        </w:rPr>
        <w:t>申报价</w:t>
      </w:r>
      <w:r>
        <w:rPr>
          <w:rFonts w:ascii="Times New Roman" w:hAnsi="Times New Roman" w:cs="Times New Roman" w:hint="eastAsia"/>
          <w:kern w:val="2"/>
          <w:sz w:val="30"/>
          <w:szCs w:val="30"/>
          <w:lang w:val="en-US" w:bidi="ar-SA"/>
        </w:rPr>
        <w:t>须包含配送费用（包括但不限于送至患者住处）。</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（三）符合本次药品集</w:t>
      </w:r>
      <w:proofErr w:type="gramStart"/>
      <w:r>
        <w:rPr>
          <w:rFonts w:ascii="Times New Roman" w:hAnsi="Times New Roman" w:cs="Times New Roman" w:hint="eastAsia"/>
          <w:kern w:val="2"/>
          <w:sz w:val="30"/>
          <w:szCs w:val="30"/>
          <w:lang w:val="en-US" w:bidi="ar-SA"/>
        </w:rPr>
        <w:t>采品种</w:t>
      </w:r>
      <w:proofErr w:type="gramEnd"/>
      <w:r>
        <w:rPr>
          <w:rFonts w:ascii="Times New Roman" w:hAnsi="Times New Roman" w:cs="Times New Roman" w:hint="eastAsia"/>
          <w:kern w:val="2"/>
          <w:sz w:val="30"/>
          <w:szCs w:val="30"/>
          <w:lang w:val="en-US" w:bidi="ar-SA"/>
        </w:rPr>
        <w:t>范围但未参与报价的产品，以及同组未产生中选产品的，按自主（备案）采购要求执行。</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（四）采购清单产品的报价要求如下：</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同品种同组同采购单申报企业中，企业负责人为同一人或存在直接</w:t>
      </w:r>
      <w:r>
        <w:rPr>
          <w:rFonts w:ascii="Times New Roman" w:hAnsi="Times New Roman" w:cs="Times New Roman" w:hint="eastAsia"/>
          <w:kern w:val="2"/>
          <w:sz w:val="30"/>
          <w:szCs w:val="30"/>
          <w:lang w:val="en-US" w:bidi="ar-SA"/>
        </w:rPr>
        <w:lastRenderedPageBreak/>
        <w:t>控股、管理关系、关联关系的，其涉及企业仅选择</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家企业作为价格申报代表，且同时说明不参与报价的企业。同</w:t>
      </w:r>
      <w:r>
        <w:rPr>
          <w:rFonts w:ascii="Times New Roman" w:hAnsi="Times New Roman" w:cs="Times New Roman" w:hint="eastAsia"/>
          <w:color w:val="000000" w:themeColor="text1"/>
          <w:kern w:val="2"/>
          <w:sz w:val="30"/>
          <w:szCs w:val="30"/>
          <w:lang w:val="en-US" w:bidi="ar-SA"/>
        </w:rPr>
        <w:t>品种</w:t>
      </w:r>
      <w:r>
        <w:rPr>
          <w:rFonts w:ascii="Times New Roman" w:hAnsi="Times New Roman" w:cs="Times New Roman" w:hint="eastAsia"/>
          <w:kern w:val="2"/>
          <w:sz w:val="30"/>
          <w:szCs w:val="30"/>
          <w:lang w:val="en-US" w:bidi="ar-SA"/>
        </w:rPr>
        <w:t>同组同采购单</w:t>
      </w:r>
      <w:r>
        <w:rPr>
          <w:rFonts w:ascii="Times New Roman" w:hAnsi="Times New Roman" w:cs="Times New Roman" w:hint="eastAsia"/>
          <w:color w:val="000000" w:themeColor="text1"/>
          <w:kern w:val="2"/>
          <w:sz w:val="30"/>
          <w:szCs w:val="30"/>
          <w:lang w:val="en-US" w:bidi="ar-SA"/>
        </w:rPr>
        <w:t>不同</w:t>
      </w:r>
      <w:proofErr w:type="gramStart"/>
      <w:r>
        <w:rPr>
          <w:rFonts w:ascii="Times New Roman" w:hAnsi="Times New Roman" w:cs="Times New Roman" w:hint="eastAsia"/>
          <w:color w:val="000000" w:themeColor="text1"/>
          <w:kern w:val="2"/>
          <w:sz w:val="30"/>
          <w:szCs w:val="30"/>
          <w:lang w:val="en-US" w:bidi="ar-SA"/>
        </w:rPr>
        <w:t>医</w:t>
      </w:r>
      <w:proofErr w:type="gramEnd"/>
      <w:r>
        <w:rPr>
          <w:rFonts w:ascii="Times New Roman" w:hAnsi="Times New Roman" w:cs="Times New Roman" w:hint="eastAsia"/>
          <w:color w:val="000000" w:themeColor="text1"/>
          <w:kern w:val="2"/>
          <w:sz w:val="30"/>
          <w:szCs w:val="30"/>
          <w:lang w:val="en-US" w:bidi="ar-SA"/>
        </w:rPr>
        <w:t>保药品目录剂型的申报企业，可同时参与申报。</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联盟区最低价格是指本企业联盟区带量最低中选价格和最低挂网（中标）价格两者之间的低值。基础输液的联盟区最低价格取同组同企业同装量不同浓度联盟区最低价格的均值。小容量注射液</w:t>
      </w:r>
      <w:r>
        <w:rPr>
          <w:rFonts w:ascii="Times New Roman" w:hAnsi="Times New Roman" w:cs="Times New Roman" w:hint="eastAsia"/>
          <w:kern w:val="2"/>
          <w:sz w:val="30"/>
          <w:szCs w:val="30"/>
          <w:lang w:val="en-US" w:bidi="ar-SA"/>
        </w:rPr>
        <w:t>10ml</w:t>
      </w:r>
      <w:r>
        <w:rPr>
          <w:rFonts w:ascii="Times New Roman" w:hAnsi="Times New Roman" w:cs="Times New Roman" w:hint="eastAsia"/>
          <w:kern w:val="2"/>
          <w:sz w:val="30"/>
          <w:szCs w:val="30"/>
          <w:lang w:val="en-US" w:bidi="ar-SA"/>
        </w:rPr>
        <w:t>（含）以下的，取同含量价格最低的作为联盟区最低价格。</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同企业同品种不同剂型规格存在差比关系的，企业须选择参加竞价的剂型，其次从参加的剂型中选择一个品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作为价格申报代表品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的报价不高于最高有效申报价格和联盟区最低价格两者之间低值；其他品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按申报代表品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的价格参照差比价计算后，参与对应组别进行竞价，其他品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的价格须不高于最高有效申报价和联盟区最低价格两者之间低值，高于的视为无效价格。</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4.</w:t>
      </w:r>
      <w:r>
        <w:rPr>
          <w:rFonts w:ascii="Times New Roman" w:hAnsi="Times New Roman" w:cs="Times New Roman" w:hint="eastAsia"/>
          <w:kern w:val="2"/>
          <w:sz w:val="30"/>
          <w:szCs w:val="30"/>
          <w:lang w:val="en-US" w:bidi="ar-SA"/>
        </w:rPr>
        <w:t>同企业同品种不同剂型不存在差比关系的，区分不同组别各选择一个品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作为价格申报代表品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5</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附表中的</w:t>
      </w:r>
      <w:r>
        <w:rPr>
          <w:rFonts w:ascii="Times New Roman" w:hAnsi="Times New Roman" w:cs="Times New Roman" w:hint="eastAsia"/>
          <w:color w:val="000000" w:themeColor="text1"/>
          <w:kern w:val="2"/>
          <w:sz w:val="30"/>
          <w:szCs w:val="30"/>
          <w:lang w:val="en-US" w:bidi="ar-SA"/>
        </w:rPr>
        <w:t>同品种同剂型但组别不同的，按各组别分别选择一个品</w:t>
      </w:r>
      <w:proofErr w:type="gramStart"/>
      <w:r>
        <w:rPr>
          <w:rFonts w:ascii="Times New Roman" w:hAnsi="Times New Roman" w:cs="Times New Roman" w:hint="eastAsia"/>
          <w:color w:val="000000" w:themeColor="text1"/>
          <w:kern w:val="2"/>
          <w:sz w:val="30"/>
          <w:szCs w:val="30"/>
          <w:lang w:val="en-US" w:bidi="ar-SA"/>
        </w:rPr>
        <w:t>规</w:t>
      </w:r>
      <w:proofErr w:type="gramEnd"/>
      <w:r>
        <w:rPr>
          <w:rFonts w:ascii="Times New Roman" w:hAnsi="Times New Roman" w:cs="Times New Roman" w:hint="eastAsia"/>
          <w:color w:val="000000" w:themeColor="text1"/>
          <w:kern w:val="2"/>
          <w:sz w:val="30"/>
          <w:szCs w:val="30"/>
          <w:lang w:val="en-US" w:bidi="ar-SA"/>
        </w:rPr>
        <w:t>作为此组别的价格申报代表品</w:t>
      </w:r>
      <w:proofErr w:type="gramStart"/>
      <w:r>
        <w:rPr>
          <w:rFonts w:ascii="Times New Roman" w:hAnsi="Times New Roman" w:cs="Times New Roman" w:hint="eastAsia"/>
          <w:color w:val="000000" w:themeColor="text1"/>
          <w:kern w:val="2"/>
          <w:sz w:val="30"/>
          <w:szCs w:val="30"/>
          <w:lang w:val="en-US" w:bidi="ar-SA"/>
        </w:rPr>
        <w:t>规</w:t>
      </w:r>
      <w:proofErr w:type="gramEnd"/>
      <w:r>
        <w:rPr>
          <w:rFonts w:ascii="Times New Roman" w:hAnsi="Times New Roman" w:cs="Times New Roman" w:hint="eastAsia"/>
          <w:color w:val="000000" w:themeColor="text1"/>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6</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同企业同品种的造影剂、滴眼剂“不同浓度”的，按不同的浓度分别报价。</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7.</w:t>
      </w:r>
      <w:r>
        <w:rPr>
          <w:rFonts w:ascii="Times New Roman" w:hAnsi="Times New Roman" w:cs="Times New Roman" w:hint="eastAsia"/>
          <w:kern w:val="2"/>
          <w:sz w:val="30"/>
          <w:szCs w:val="30"/>
          <w:lang w:val="en-US" w:bidi="ar-SA"/>
        </w:rPr>
        <w:t>滴眼剂、眼膏剂中“含玻璃酸钠和不含玻璃酸钠”</w:t>
      </w:r>
      <w:r>
        <w:rPr>
          <w:rFonts w:ascii="Times New Roman" w:hAnsi="Times New Roman" w:cs="Times New Roman" w:hint="eastAsia"/>
          <w:kern w:val="2"/>
          <w:sz w:val="30"/>
          <w:szCs w:val="30"/>
          <w:lang w:val="en-US" w:bidi="ar-SA"/>
        </w:rPr>
        <w:t xml:space="preserve"> </w:t>
      </w:r>
      <w:r>
        <w:rPr>
          <w:rFonts w:ascii="Times New Roman" w:hAnsi="Times New Roman" w:cs="Times New Roman" w:hint="eastAsia"/>
          <w:kern w:val="2"/>
          <w:sz w:val="30"/>
          <w:szCs w:val="30"/>
          <w:lang w:val="en-US" w:bidi="ar-SA"/>
        </w:rPr>
        <w:t>价格不区分，只选择一个品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作为价格申报代表品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8.</w:t>
      </w:r>
      <w:r>
        <w:rPr>
          <w:rFonts w:ascii="Times New Roman" w:hAnsi="Times New Roman" w:cs="Times New Roman" w:hint="eastAsia"/>
          <w:kern w:val="2"/>
          <w:sz w:val="30"/>
          <w:szCs w:val="30"/>
          <w:lang w:val="en-US" w:bidi="ar-SA"/>
        </w:rPr>
        <w:t>若注射剂中剂型差比价与含量差比价混合计算出现负值时，仅按含量差比价计算。</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lastRenderedPageBreak/>
        <w:t>9</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同组注射剂中的普通粉针、冻干粉针、溶媒结晶粉针不进行剂型差比。</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基础输液和腹膜透析液同企业同装量不同浓度价格不区分。基础输液和腹膜透析液同组不同装</w:t>
      </w:r>
      <w:proofErr w:type="gramStart"/>
      <w:r>
        <w:rPr>
          <w:rFonts w:ascii="Times New Roman" w:hAnsi="Times New Roman" w:cs="Times New Roman" w:hint="eastAsia"/>
          <w:kern w:val="2"/>
          <w:sz w:val="30"/>
          <w:szCs w:val="30"/>
          <w:lang w:val="en-US" w:bidi="ar-SA"/>
        </w:rPr>
        <w:t>量按照</w:t>
      </w:r>
      <w:proofErr w:type="gramEnd"/>
      <w:r>
        <w:rPr>
          <w:rFonts w:ascii="Times New Roman" w:hAnsi="Times New Roman" w:cs="Times New Roman" w:hint="eastAsia"/>
          <w:kern w:val="2"/>
          <w:sz w:val="30"/>
          <w:szCs w:val="30"/>
          <w:lang w:val="en-US" w:bidi="ar-SA"/>
        </w:rPr>
        <w:t>每增（减）</w:t>
      </w:r>
      <w:r>
        <w:rPr>
          <w:rFonts w:ascii="Times New Roman" w:hAnsi="Times New Roman" w:cs="Times New Roman" w:hint="eastAsia"/>
          <w:kern w:val="2"/>
          <w:sz w:val="30"/>
          <w:szCs w:val="30"/>
          <w:lang w:val="en-US" w:bidi="ar-SA"/>
        </w:rPr>
        <w:t>10ml</w:t>
      </w:r>
      <w:r>
        <w:rPr>
          <w:rFonts w:ascii="Times New Roman" w:hAnsi="Times New Roman" w:cs="Times New Roman" w:hint="eastAsia"/>
          <w:kern w:val="2"/>
          <w:sz w:val="30"/>
          <w:szCs w:val="30"/>
          <w:lang w:val="en-US" w:bidi="ar-SA"/>
        </w:rPr>
        <w:t>，加（减）</w:t>
      </w:r>
      <w:r>
        <w:rPr>
          <w:rFonts w:ascii="Times New Roman" w:hAnsi="Times New Roman" w:cs="Times New Roman" w:hint="eastAsia"/>
          <w:kern w:val="2"/>
          <w:sz w:val="30"/>
          <w:szCs w:val="30"/>
          <w:lang w:val="en-US" w:bidi="ar-SA"/>
        </w:rPr>
        <w:t>0.05</w:t>
      </w:r>
      <w:r>
        <w:rPr>
          <w:rFonts w:ascii="Times New Roman" w:hAnsi="Times New Roman" w:cs="Times New Roman" w:hint="eastAsia"/>
          <w:kern w:val="2"/>
          <w:sz w:val="30"/>
          <w:szCs w:val="30"/>
          <w:lang w:val="en-US" w:bidi="ar-SA"/>
        </w:rPr>
        <w:t>元的差比价计算价格。</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（五）“单位可比价”：</w:t>
      </w:r>
      <w:proofErr w:type="gramStart"/>
      <w:r>
        <w:rPr>
          <w:rFonts w:ascii="Times New Roman" w:hAnsi="Times New Roman" w:cs="Times New Roman" w:hint="eastAsia"/>
          <w:kern w:val="2"/>
          <w:sz w:val="30"/>
          <w:szCs w:val="30"/>
          <w:lang w:val="en-US" w:bidi="ar-SA"/>
        </w:rPr>
        <w:t>取企业</w:t>
      </w:r>
      <w:proofErr w:type="gramEnd"/>
      <w:r>
        <w:rPr>
          <w:rFonts w:ascii="Times New Roman" w:hAnsi="Times New Roman" w:cs="Times New Roman" w:hint="eastAsia"/>
          <w:kern w:val="2"/>
          <w:sz w:val="30"/>
          <w:szCs w:val="30"/>
          <w:lang w:val="en-US" w:bidi="ar-SA"/>
        </w:rPr>
        <w:t>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的报价折算为“统一代表品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”的价格，作为申报代表品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的“单位可比价”并参与竞价。</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（六）申报企业按照量价挂钩原则，合理申报梯级价格。</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A/B</w:t>
      </w:r>
      <w:r>
        <w:rPr>
          <w:rFonts w:ascii="Times New Roman" w:hAnsi="Times New Roman" w:cs="Times New Roman" w:hint="eastAsia"/>
          <w:kern w:val="2"/>
          <w:sz w:val="30"/>
          <w:szCs w:val="30"/>
          <w:lang w:val="en-US" w:bidi="ar-SA"/>
        </w:rPr>
        <w:t>采购</w:t>
      </w:r>
      <w:proofErr w:type="gramStart"/>
      <w:r>
        <w:rPr>
          <w:rFonts w:ascii="Times New Roman" w:hAnsi="Times New Roman" w:cs="Times New Roman" w:hint="eastAsia"/>
          <w:kern w:val="2"/>
          <w:sz w:val="30"/>
          <w:szCs w:val="30"/>
          <w:lang w:val="en-US" w:bidi="ar-SA"/>
        </w:rPr>
        <w:t>单企业</w:t>
      </w:r>
      <w:proofErr w:type="gramEnd"/>
      <w:r>
        <w:rPr>
          <w:rFonts w:ascii="Times New Roman" w:hAnsi="Times New Roman" w:cs="Times New Roman" w:hint="eastAsia"/>
          <w:kern w:val="2"/>
          <w:sz w:val="30"/>
          <w:szCs w:val="30"/>
          <w:lang w:val="en-US" w:bidi="ar-SA"/>
        </w:rPr>
        <w:t>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报价高于最高有效申报价和联盟区最低价格两者之间低值，视为无效报价；企业申报代表品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报价不高于最高有效申报价和联盟区最低价格两者之间低值的，视为有效报价；以及其他品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的价格须不高于最高有效申报价和联盟区最低价格两者之间低值，视为有效报价；同时符合以下条件：</w:t>
      </w:r>
    </w:p>
    <w:p w:rsidR="000E3457" w:rsidRDefault="00000A5B">
      <w:pPr>
        <w:autoSpaceDE/>
        <w:autoSpaceDN/>
        <w:spacing w:line="600" w:lineRule="exact"/>
        <w:ind w:firstLineChars="200" w:firstLine="600"/>
        <w:jc w:val="both"/>
      </w:pPr>
      <w:bookmarkStart w:id="36" w:name="_Hlk83912959"/>
      <w:r w:rsidRPr="00000A5B">
        <w:rPr>
          <w:rFonts w:ascii="Times New Roman" w:hAnsi="Times New Roman" w:cs="Times New Roman"/>
          <w:kern w:val="2"/>
          <w:sz w:val="30"/>
          <w:szCs w:val="30"/>
          <w:lang w:val="en-US" w:bidi="ar-SA"/>
        </w:rPr>
        <w:t>1.</w:t>
      </w:r>
      <w:r w:rsidR="009158C8">
        <w:rPr>
          <w:rFonts w:cs="Times New Roman" w:hint="eastAsia"/>
          <w:kern w:val="2"/>
          <w:sz w:val="30"/>
          <w:szCs w:val="30"/>
          <w:lang w:val="en-US" w:bidi="ar-SA"/>
        </w:rPr>
        <w:t>血液制品</w:t>
      </w:r>
      <w:bookmarkEnd w:id="36"/>
      <w:r w:rsidR="009158C8">
        <w:rPr>
          <w:rFonts w:cs="Times New Roman" w:hint="eastAsia"/>
          <w:kern w:val="2"/>
          <w:sz w:val="30"/>
          <w:szCs w:val="30"/>
          <w:lang w:val="en-US" w:bidi="ar-SA"/>
        </w:rPr>
        <w:t>企业须选择一个品</w:t>
      </w:r>
      <w:proofErr w:type="gramStart"/>
      <w:r w:rsidR="009158C8">
        <w:rPr>
          <w:rFonts w:cs="Times New Roman" w:hint="eastAsia"/>
          <w:kern w:val="2"/>
          <w:sz w:val="30"/>
          <w:szCs w:val="30"/>
          <w:lang w:val="en-US" w:bidi="ar-SA"/>
        </w:rPr>
        <w:t>规</w:t>
      </w:r>
      <w:proofErr w:type="gramEnd"/>
      <w:r w:rsidR="009158C8">
        <w:rPr>
          <w:rFonts w:cs="Times New Roman" w:hint="eastAsia"/>
          <w:kern w:val="2"/>
          <w:sz w:val="30"/>
          <w:szCs w:val="30"/>
          <w:lang w:val="en-US" w:bidi="ar-SA"/>
        </w:rPr>
        <w:t>作为价格申报代表品</w:t>
      </w:r>
      <w:proofErr w:type="gramStart"/>
      <w:r w:rsidR="009158C8">
        <w:rPr>
          <w:rFonts w:cs="Times New Roman" w:hint="eastAsia"/>
          <w:kern w:val="2"/>
          <w:sz w:val="30"/>
          <w:szCs w:val="30"/>
          <w:lang w:val="en-US" w:bidi="ar-SA"/>
        </w:rPr>
        <w:t>规</w:t>
      </w:r>
      <w:proofErr w:type="gramEnd"/>
      <w:r w:rsidR="009158C8">
        <w:rPr>
          <w:rFonts w:cs="Times New Roman" w:hint="eastAsia"/>
          <w:kern w:val="2"/>
          <w:sz w:val="30"/>
          <w:szCs w:val="30"/>
          <w:lang w:val="en-US" w:bidi="ar-SA"/>
        </w:rPr>
        <w:t>，仅报一个价格；若报多个价格的，视为无效报价。</w:t>
      </w:r>
    </w:p>
    <w:p w:rsidR="000E3457" w:rsidRDefault="009158C8">
      <w:pPr>
        <w:autoSpaceDE/>
        <w:autoSpaceDN/>
        <w:spacing w:line="600" w:lineRule="exact"/>
        <w:ind w:firstLineChars="200" w:firstLine="600"/>
        <w:jc w:val="both"/>
        <w:rPr>
          <w:rFonts w:cs="Times New Roman"/>
          <w:kern w:val="2"/>
          <w:sz w:val="30"/>
          <w:szCs w:val="30"/>
          <w:lang w:val="en-US" w:bidi="ar-SA"/>
        </w:rPr>
      </w:pPr>
      <w:r>
        <w:rPr>
          <w:rFonts w:ascii="Times New Roman" w:hAnsi="Times New Roman" w:cs="Times New Roman"/>
          <w:kern w:val="2"/>
          <w:sz w:val="30"/>
          <w:szCs w:val="30"/>
          <w:lang w:val="en-US" w:bidi="ar-SA"/>
        </w:rPr>
        <w:t>2.</w:t>
      </w:r>
      <w:bookmarkStart w:id="37" w:name="_Hlk83913024"/>
      <w:r>
        <w:rPr>
          <w:rFonts w:ascii="Times New Roman" w:hAnsi="Times New Roman" w:cs="Times New Roman" w:hint="eastAsia"/>
          <w:kern w:val="2"/>
          <w:sz w:val="30"/>
          <w:szCs w:val="30"/>
          <w:lang w:val="en-US" w:bidi="ar-SA"/>
        </w:rPr>
        <w:t>基础输液</w:t>
      </w:r>
      <w:bookmarkEnd w:id="37"/>
      <w:r>
        <w:rPr>
          <w:rFonts w:ascii="Times New Roman" w:hAnsi="Times New Roman" w:cs="Times New Roman" w:hint="eastAsia"/>
          <w:kern w:val="2"/>
          <w:sz w:val="30"/>
          <w:szCs w:val="30"/>
          <w:lang w:val="en-US" w:bidi="ar-SA"/>
        </w:rPr>
        <w:t>企业须按玻璃瓶、塑料瓶和</w:t>
      </w:r>
      <w:proofErr w:type="gramStart"/>
      <w:r>
        <w:rPr>
          <w:rFonts w:ascii="Times New Roman" w:hAnsi="Times New Roman" w:cs="Times New Roman" w:hint="eastAsia"/>
          <w:kern w:val="2"/>
          <w:sz w:val="30"/>
          <w:szCs w:val="30"/>
          <w:lang w:val="en-US" w:bidi="ar-SA"/>
        </w:rPr>
        <w:t>直立式软袋和</w:t>
      </w:r>
      <w:proofErr w:type="gramEnd"/>
      <w:r>
        <w:rPr>
          <w:rFonts w:ascii="Times New Roman" w:hAnsi="Times New Roman" w:cs="Times New Roman" w:hint="eastAsia"/>
          <w:kern w:val="2"/>
          <w:sz w:val="30"/>
          <w:szCs w:val="30"/>
          <w:lang w:val="en-US" w:bidi="ar-SA"/>
        </w:rPr>
        <w:t>非直立式</w:t>
      </w:r>
      <w:proofErr w:type="gramStart"/>
      <w:r>
        <w:rPr>
          <w:rFonts w:ascii="Times New Roman" w:hAnsi="Times New Roman" w:cs="Times New Roman" w:hint="eastAsia"/>
          <w:kern w:val="2"/>
          <w:sz w:val="30"/>
          <w:szCs w:val="30"/>
          <w:lang w:val="en-US" w:bidi="ar-SA"/>
        </w:rPr>
        <w:t>软袋</w:t>
      </w:r>
      <w:r>
        <w:rPr>
          <w:rFonts w:ascii="Times New Roman" w:hAnsi="Times New Roman" w:cs="Times New Roman"/>
          <w:kern w:val="2"/>
          <w:sz w:val="30"/>
          <w:szCs w:val="30"/>
          <w:lang w:val="en-US" w:bidi="ar-SA"/>
        </w:rPr>
        <w:t>4</w:t>
      </w:r>
      <w:r>
        <w:rPr>
          <w:rFonts w:ascii="Times New Roman" w:hAnsi="Times New Roman" w:cs="Times New Roman" w:hint="eastAsia"/>
          <w:kern w:val="2"/>
          <w:sz w:val="30"/>
          <w:szCs w:val="30"/>
          <w:lang w:val="en-US" w:bidi="ar-SA"/>
        </w:rPr>
        <w:t>种包材分别</w:t>
      </w:r>
      <w:proofErr w:type="gramEnd"/>
      <w:r>
        <w:rPr>
          <w:rFonts w:ascii="Times New Roman" w:hAnsi="Times New Roman" w:cs="Times New Roman" w:hint="eastAsia"/>
          <w:kern w:val="2"/>
          <w:sz w:val="30"/>
          <w:szCs w:val="30"/>
          <w:lang w:val="en-US" w:bidi="ar-SA"/>
        </w:rPr>
        <w:t>选择一个</w:t>
      </w:r>
      <w:r>
        <w:rPr>
          <w:rFonts w:cs="Times New Roman" w:hint="eastAsia"/>
          <w:kern w:val="2"/>
          <w:sz w:val="30"/>
          <w:szCs w:val="30"/>
          <w:lang w:val="en-US" w:bidi="ar-SA"/>
        </w:rPr>
        <w:t>品</w:t>
      </w:r>
      <w:proofErr w:type="gramStart"/>
      <w:r>
        <w:rPr>
          <w:rFonts w:cs="Times New Roman" w:hint="eastAsia"/>
          <w:kern w:val="2"/>
          <w:sz w:val="30"/>
          <w:szCs w:val="30"/>
          <w:lang w:val="en-US" w:bidi="ar-SA"/>
        </w:rPr>
        <w:t>规</w:t>
      </w:r>
      <w:proofErr w:type="gramEnd"/>
      <w:r>
        <w:rPr>
          <w:rFonts w:cs="Times New Roman" w:hint="eastAsia"/>
          <w:kern w:val="2"/>
          <w:sz w:val="30"/>
          <w:szCs w:val="30"/>
          <w:lang w:val="en-US" w:bidi="ar-SA"/>
        </w:rPr>
        <w:t>作为价格申报代表品</w:t>
      </w:r>
      <w:proofErr w:type="gramStart"/>
      <w:r>
        <w:rPr>
          <w:rFonts w:cs="Times New Roman" w:hint="eastAsia"/>
          <w:kern w:val="2"/>
          <w:sz w:val="30"/>
          <w:szCs w:val="30"/>
          <w:lang w:val="en-US" w:bidi="ar-SA"/>
        </w:rPr>
        <w:t>规</w:t>
      </w:r>
      <w:proofErr w:type="gramEnd"/>
      <w:r>
        <w:rPr>
          <w:rFonts w:cs="Times New Roman" w:hint="eastAsia"/>
          <w:kern w:val="2"/>
          <w:sz w:val="30"/>
          <w:szCs w:val="30"/>
          <w:lang w:val="en-US" w:bidi="ar-SA"/>
        </w:rPr>
        <w:t>，仅报一个价格；若报多个价格的，视为无效报价。同企业同品种同装量玻璃瓶、塑料瓶的价格不超过同装</w:t>
      </w:r>
      <w:proofErr w:type="gramStart"/>
      <w:r>
        <w:rPr>
          <w:rFonts w:cs="Times New Roman" w:hint="eastAsia"/>
          <w:kern w:val="2"/>
          <w:sz w:val="30"/>
          <w:szCs w:val="30"/>
          <w:lang w:val="en-US" w:bidi="ar-SA"/>
        </w:rPr>
        <w:t>量软袋</w:t>
      </w:r>
      <w:proofErr w:type="gramEnd"/>
      <w:r>
        <w:rPr>
          <w:rFonts w:cs="Times New Roman" w:hint="eastAsia"/>
          <w:kern w:val="2"/>
          <w:sz w:val="30"/>
          <w:szCs w:val="30"/>
          <w:lang w:val="en-US" w:bidi="ar-SA"/>
        </w:rPr>
        <w:t>（</w:t>
      </w:r>
      <w:proofErr w:type="gramStart"/>
      <w:r>
        <w:rPr>
          <w:rFonts w:cs="Times New Roman" w:hint="eastAsia"/>
          <w:kern w:val="2"/>
          <w:sz w:val="30"/>
          <w:szCs w:val="30"/>
          <w:lang w:val="en-US" w:bidi="ar-SA"/>
        </w:rPr>
        <w:t>直立式软袋和非直立式软袋两者</w:t>
      </w:r>
      <w:proofErr w:type="gramEnd"/>
      <w:r>
        <w:rPr>
          <w:rFonts w:cs="Times New Roman" w:hint="eastAsia"/>
          <w:kern w:val="2"/>
          <w:sz w:val="30"/>
          <w:szCs w:val="30"/>
          <w:lang w:val="en-US" w:bidi="ar-SA"/>
        </w:rPr>
        <w:t>之间低值）价格，超过的视为无效报价。</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sidRPr="00000A5B">
        <w:rPr>
          <w:rFonts w:ascii="Times New Roman" w:hAnsi="Times New Roman" w:cs="Times New Roman"/>
          <w:kern w:val="2"/>
          <w:sz w:val="30"/>
          <w:szCs w:val="30"/>
          <w:lang w:val="en-US" w:bidi="ar-SA"/>
        </w:rPr>
        <w:t>3.</w:t>
      </w:r>
      <w:r w:rsidRPr="00000A5B">
        <w:rPr>
          <w:rFonts w:ascii="Times New Roman" w:hAnsi="Times New Roman" w:cs="Times New Roman"/>
          <w:kern w:val="2"/>
          <w:sz w:val="30"/>
          <w:szCs w:val="30"/>
          <w:lang w:val="en-US" w:bidi="ar-SA"/>
        </w:rPr>
        <w:t>其他药品</w:t>
      </w:r>
      <w:r w:rsidRPr="00000A5B">
        <w:rPr>
          <w:rFonts w:ascii="Times New Roman" w:hAnsi="Times New Roman" w:cs="Times New Roman"/>
          <w:kern w:val="2"/>
          <w:sz w:val="30"/>
          <w:szCs w:val="30"/>
          <w:lang w:val="en-US" w:bidi="ar-SA"/>
        </w:rPr>
        <w:t>A</w:t>
      </w:r>
      <w:r w:rsidRPr="00000A5B">
        <w:rPr>
          <w:rFonts w:ascii="Times New Roman" w:hAnsi="Times New Roman" w:cs="Times New Roman"/>
          <w:kern w:val="2"/>
          <w:sz w:val="30"/>
          <w:szCs w:val="30"/>
          <w:lang w:val="en-US" w:bidi="ar-SA"/>
        </w:rPr>
        <w:t>采购单须同时按照</w:t>
      </w:r>
      <w:r w:rsidRPr="00000A5B">
        <w:rPr>
          <w:rFonts w:ascii="Times New Roman" w:hAnsi="Times New Roman" w:cs="Times New Roman"/>
          <w:kern w:val="2"/>
          <w:sz w:val="30"/>
          <w:szCs w:val="30"/>
          <w:lang w:val="en-US" w:bidi="ar-SA"/>
        </w:rPr>
        <w:t>2</w:t>
      </w:r>
      <w:r w:rsidRPr="00000A5B">
        <w:rPr>
          <w:rFonts w:ascii="Times New Roman" w:hAnsi="Times New Roman" w:cs="Times New Roman"/>
          <w:kern w:val="2"/>
          <w:sz w:val="30"/>
          <w:szCs w:val="30"/>
          <w:lang w:val="en-US" w:bidi="ar-SA"/>
        </w:rPr>
        <w:t>个梯级（第</w:t>
      </w:r>
      <w:r w:rsidRPr="00000A5B">
        <w:rPr>
          <w:rFonts w:ascii="Times New Roman" w:hAnsi="Times New Roman" w:cs="Times New Roman"/>
          <w:kern w:val="2"/>
          <w:sz w:val="30"/>
          <w:szCs w:val="30"/>
          <w:lang w:val="en-US" w:bidi="ar-SA"/>
        </w:rPr>
        <w:t>1</w:t>
      </w:r>
      <w:r w:rsidRPr="00000A5B">
        <w:rPr>
          <w:rFonts w:ascii="Times New Roman" w:hAnsi="Times New Roman" w:cs="Times New Roman"/>
          <w:kern w:val="2"/>
          <w:sz w:val="30"/>
          <w:szCs w:val="30"/>
          <w:lang w:val="en-US" w:bidi="ar-SA"/>
        </w:rPr>
        <w:t>梯级报价为</w:t>
      </w:r>
      <w:r w:rsidRPr="00000A5B">
        <w:rPr>
          <w:rFonts w:ascii="Times New Roman" w:hAnsi="Times New Roman" w:cs="Times New Roman"/>
          <w:kern w:val="2"/>
          <w:sz w:val="30"/>
          <w:szCs w:val="30"/>
          <w:lang w:val="en-US" w:bidi="ar-SA"/>
        </w:rPr>
        <w:t>P1</w:t>
      </w:r>
      <w:r w:rsidRPr="00000A5B">
        <w:rPr>
          <w:rFonts w:ascii="Times New Roman" w:hAnsi="Times New Roman" w:cs="Times New Roman"/>
          <w:kern w:val="2"/>
          <w:sz w:val="30"/>
          <w:szCs w:val="30"/>
          <w:lang w:val="en-US" w:bidi="ar-SA"/>
        </w:rPr>
        <w:t>，第</w:t>
      </w:r>
      <w:r w:rsidRPr="00000A5B">
        <w:rPr>
          <w:rFonts w:ascii="Times New Roman" w:hAnsi="Times New Roman" w:cs="Times New Roman"/>
          <w:kern w:val="2"/>
          <w:sz w:val="30"/>
          <w:szCs w:val="30"/>
          <w:lang w:val="en-US" w:bidi="ar-SA"/>
        </w:rPr>
        <w:t>2</w:t>
      </w:r>
      <w:r w:rsidRPr="00000A5B">
        <w:rPr>
          <w:rFonts w:ascii="Times New Roman" w:hAnsi="Times New Roman" w:cs="Times New Roman"/>
          <w:kern w:val="2"/>
          <w:sz w:val="30"/>
          <w:szCs w:val="30"/>
          <w:lang w:val="en-US" w:bidi="ar-SA"/>
        </w:rPr>
        <w:t>梯级报价为</w:t>
      </w:r>
      <w:r w:rsidRPr="00000A5B">
        <w:rPr>
          <w:rFonts w:ascii="Times New Roman" w:hAnsi="Times New Roman" w:cs="Times New Roman"/>
          <w:kern w:val="2"/>
          <w:sz w:val="30"/>
          <w:szCs w:val="30"/>
          <w:lang w:val="en-US" w:bidi="ar-SA"/>
        </w:rPr>
        <w:t>P2</w:t>
      </w:r>
      <w:r w:rsidRPr="00000A5B">
        <w:rPr>
          <w:rFonts w:ascii="Times New Roman" w:hAnsi="Times New Roman" w:cs="Times New Roman"/>
          <w:kern w:val="2"/>
          <w:sz w:val="30"/>
          <w:szCs w:val="30"/>
          <w:lang w:val="en-US" w:bidi="ar-SA"/>
        </w:rPr>
        <w:t>）分别报价，仅报</w:t>
      </w:r>
      <w:r w:rsidRPr="00000A5B">
        <w:rPr>
          <w:rFonts w:ascii="Times New Roman" w:hAnsi="Times New Roman" w:cs="Times New Roman"/>
          <w:kern w:val="2"/>
          <w:sz w:val="30"/>
          <w:szCs w:val="30"/>
          <w:lang w:val="en-US" w:bidi="ar-SA"/>
        </w:rPr>
        <w:t>1</w:t>
      </w:r>
      <w:r w:rsidRPr="00000A5B">
        <w:rPr>
          <w:rFonts w:ascii="Times New Roman" w:hAnsi="Times New Roman" w:cs="Times New Roman"/>
          <w:kern w:val="2"/>
          <w:sz w:val="30"/>
          <w:szCs w:val="30"/>
          <w:lang w:val="en-US" w:bidi="ar-SA"/>
        </w:rPr>
        <w:t>个梯级价格的视为无效报价，以</w:t>
      </w:r>
      <w:r w:rsidRPr="00000A5B">
        <w:rPr>
          <w:rFonts w:ascii="Times New Roman" w:hAnsi="Times New Roman" w:cs="Times New Roman"/>
          <w:kern w:val="2"/>
          <w:sz w:val="30"/>
          <w:szCs w:val="30"/>
          <w:lang w:val="en-US" w:bidi="ar-SA"/>
        </w:rPr>
        <w:t>P1</w:t>
      </w:r>
      <w:r w:rsidRPr="00000A5B">
        <w:rPr>
          <w:rFonts w:ascii="Times New Roman" w:hAnsi="Times New Roman" w:cs="Times New Roman"/>
          <w:kern w:val="2"/>
          <w:sz w:val="30"/>
          <w:szCs w:val="30"/>
          <w:lang w:val="en-US" w:bidi="ar-SA"/>
        </w:rPr>
        <w:t>和</w:t>
      </w:r>
      <w:r w:rsidRPr="00000A5B">
        <w:rPr>
          <w:rFonts w:ascii="Times New Roman" w:hAnsi="Times New Roman" w:cs="Times New Roman"/>
          <w:kern w:val="2"/>
          <w:sz w:val="30"/>
          <w:szCs w:val="30"/>
          <w:lang w:val="en-US" w:bidi="ar-SA"/>
        </w:rPr>
        <w:t>P2</w:t>
      </w:r>
      <w:r w:rsidRPr="00000A5B">
        <w:rPr>
          <w:rFonts w:ascii="Times New Roman" w:hAnsi="Times New Roman" w:cs="Times New Roman"/>
          <w:kern w:val="2"/>
          <w:sz w:val="30"/>
          <w:szCs w:val="30"/>
          <w:lang w:val="en-US" w:bidi="ar-SA"/>
        </w:rPr>
        <w:t>的有效报价进行竞价，</w:t>
      </w:r>
      <w:r w:rsidRPr="00000A5B">
        <w:rPr>
          <w:rFonts w:ascii="Times New Roman" w:hAnsi="Times New Roman" w:cs="Times New Roman"/>
          <w:kern w:val="2"/>
          <w:sz w:val="30"/>
          <w:szCs w:val="30"/>
          <w:lang w:val="en-US" w:bidi="ar-SA"/>
        </w:rPr>
        <w:t>P1</w:t>
      </w:r>
      <w:r w:rsidRPr="00000A5B">
        <w:rPr>
          <w:rFonts w:ascii="Times New Roman" w:hAnsi="Times New Roman" w:cs="Times New Roman"/>
          <w:kern w:val="2"/>
          <w:sz w:val="30"/>
          <w:szCs w:val="30"/>
          <w:lang w:val="en-US" w:bidi="ar-SA"/>
        </w:rPr>
        <w:t>对应第</w:t>
      </w:r>
      <w:r w:rsidRPr="00000A5B">
        <w:rPr>
          <w:rFonts w:ascii="Times New Roman" w:hAnsi="Times New Roman" w:cs="Times New Roman"/>
          <w:kern w:val="2"/>
          <w:sz w:val="30"/>
          <w:szCs w:val="30"/>
          <w:lang w:val="en-US" w:bidi="ar-SA"/>
        </w:rPr>
        <w:t>1</w:t>
      </w:r>
      <w:r w:rsidRPr="00000A5B">
        <w:rPr>
          <w:rFonts w:ascii="Times New Roman" w:hAnsi="Times New Roman" w:cs="Times New Roman"/>
          <w:kern w:val="2"/>
          <w:sz w:val="30"/>
          <w:szCs w:val="30"/>
          <w:lang w:val="en-US" w:bidi="ar-SA"/>
        </w:rPr>
        <w:t>梯级竞价，</w:t>
      </w:r>
      <w:r w:rsidRPr="00000A5B">
        <w:rPr>
          <w:rFonts w:ascii="Times New Roman" w:hAnsi="Times New Roman" w:cs="Times New Roman"/>
          <w:kern w:val="2"/>
          <w:sz w:val="30"/>
          <w:szCs w:val="30"/>
          <w:lang w:val="en-US" w:bidi="ar-SA"/>
        </w:rPr>
        <w:t>P2</w:t>
      </w:r>
      <w:r w:rsidRPr="00000A5B">
        <w:rPr>
          <w:rFonts w:ascii="Times New Roman" w:hAnsi="Times New Roman" w:cs="Times New Roman"/>
          <w:kern w:val="2"/>
          <w:sz w:val="30"/>
          <w:szCs w:val="30"/>
          <w:lang w:val="en-US" w:bidi="ar-SA"/>
        </w:rPr>
        <w:t>对应第</w:t>
      </w:r>
      <w:r w:rsidRPr="00000A5B">
        <w:rPr>
          <w:rFonts w:ascii="Times New Roman" w:hAnsi="Times New Roman" w:cs="Times New Roman"/>
          <w:kern w:val="2"/>
          <w:sz w:val="30"/>
          <w:szCs w:val="30"/>
          <w:lang w:val="en-US" w:bidi="ar-SA"/>
        </w:rPr>
        <w:t>2</w:t>
      </w:r>
      <w:r w:rsidRPr="00000A5B">
        <w:rPr>
          <w:rFonts w:ascii="Times New Roman" w:hAnsi="Times New Roman" w:cs="Times New Roman"/>
          <w:kern w:val="2"/>
          <w:sz w:val="30"/>
          <w:szCs w:val="30"/>
          <w:lang w:val="en-US" w:bidi="ar-SA"/>
        </w:rPr>
        <w:t>梯级竞</w:t>
      </w:r>
      <w:r w:rsidRPr="00000A5B">
        <w:rPr>
          <w:rFonts w:ascii="Times New Roman" w:hAnsi="Times New Roman" w:cs="Times New Roman"/>
          <w:kern w:val="2"/>
          <w:sz w:val="30"/>
          <w:szCs w:val="30"/>
          <w:lang w:val="en-US" w:bidi="ar-SA"/>
        </w:rPr>
        <w:lastRenderedPageBreak/>
        <w:t>价。</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比</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的降幅以</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个百分比计（百分比须保留到个位，例如：</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或</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或</w:t>
      </w: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），按企业报的降幅系统自动计算出</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价格（若因四舍五入导致</w:t>
      </w:r>
      <w:r>
        <w:rPr>
          <w:rFonts w:ascii="Times New Roman" w:hAnsi="Times New Roman" w:cs="Times New Roman"/>
          <w:kern w:val="2"/>
          <w:sz w:val="30"/>
          <w:szCs w:val="30"/>
          <w:lang w:val="en-US" w:bidi="ar-SA"/>
        </w:rPr>
        <w:t>P2</w:t>
      </w:r>
      <w:r>
        <w:rPr>
          <w:rFonts w:ascii="Times New Roman" w:hAnsi="Times New Roman" w:cs="Times New Roman" w:hint="eastAsia"/>
          <w:kern w:val="2"/>
          <w:sz w:val="30"/>
          <w:szCs w:val="30"/>
          <w:lang w:val="en-US" w:bidi="ar-SA"/>
        </w:rPr>
        <w:t>等于</w:t>
      </w:r>
      <w:r>
        <w:rPr>
          <w:rFonts w:ascii="Times New Roman" w:hAnsi="Times New Roman" w:cs="Times New Roman"/>
          <w:kern w:val="2"/>
          <w:sz w:val="30"/>
          <w:szCs w:val="30"/>
          <w:lang w:val="en-US" w:bidi="ar-SA"/>
        </w:rPr>
        <w:t>P1</w:t>
      </w:r>
      <w:r>
        <w:rPr>
          <w:rFonts w:ascii="Times New Roman" w:hAnsi="Times New Roman" w:cs="Times New Roman" w:hint="eastAsia"/>
          <w:kern w:val="2"/>
          <w:sz w:val="30"/>
          <w:szCs w:val="30"/>
          <w:lang w:val="en-US" w:bidi="ar-SA"/>
        </w:rPr>
        <w:t>，亦视为有效报价）。</w:t>
      </w:r>
      <w:r>
        <w:rPr>
          <w:rFonts w:ascii="Times New Roman" w:hAnsi="Times New Roman" w:hint="eastAsia"/>
          <w:kern w:val="2"/>
          <w:sz w:val="30"/>
          <w:szCs w:val="30"/>
          <w:lang w:val="en-US"/>
        </w:rPr>
        <w:t>B</w:t>
      </w:r>
      <w:r>
        <w:rPr>
          <w:rFonts w:ascii="Times New Roman" w:hAnsi="Times New Roman"/>
          <w:kern w:val="2"/>
          <w:sz w:val="30"/>
          <w:szCs w:val="30"/>
        </w:rPr>
        <w:t>采购</w:t>
      </w:r>
      <w:r>
        <w:rPr>
          <w:rFonts w:ascii="Times New Roman" w:hAnsi="Times New Roman" w:cs="Times New Roman" w:hint="eastAsia"/>
          <w:kern w:val="2"/>
          <w:sz w:val="30"/>
          <w:szCs w:val="30"/>
          <w:lang w:val="en-US" w:bidi="ar-SA"/>
        </w:rPr>
        <w:t>单选择一个品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作为价格申报代表品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，仅报一个价格；若报多个价格的，视为无效报价。</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）非独家药品：</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cs="Times New Roman" w:hint="eastAsia"/>
          <w:kern w:val="2"/>
          <w:sz w:val="30"/>
          <w:szCs w:val="30"/>
          <w:lang w:val="en-US" w:bidi="ar-SA"/>
        </w:rPr>
        <w:t>①</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大于等于</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的，本企业</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个梯级报价均视为无效报价。过评药品的</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是对应联盟地区本企业首年预采购量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的价格，未过评药品的</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是对应不超过联盟地区本企业首年预采购量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的价格，</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是对应联盟地区本企业首年预采购量</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的价格；第</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梯级中选的产品其中选价格按第</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梯级执行。</w:t>
      </w:r>
    </w:p>
    <w:p w:rsidR="000E3457" w:rsidRDefault="009158C8">
      <w:pPr>
        <w:pStyle w:val="Default"/>
        <w:spacing w:line="600" w:lineRule="exact"/>
        <w:ind w:left="660"/>
        <w:jc w:val="both"/>
        <w:rPr>
          <w:rFonts w:ascii="Times New Roman" w:eastAsia="仿宋" w:hAnsi="Times New Roman" w:hint="default"/>
          <w:color w:val="auto"/>
          <w:kern w:val="2"/>
          <w:sz w:val="30"/>
          <w:szCs w:val="30"/>
        </w:rPr>
      </w:pPr>
      <w:r>
        <w:rPr>
          <w:rFonts w:ascii="Times New Roman" w:eastAsia="仿宋" w:hAnsi="Times New Roman"/>
          <w:color w:val="auto"/>
          <w:kern w:val="2"/>
          <w:sz w:val="30"/>
          <w:szCs w:val="30"/>
        </w:rPr>
        <w:t>②</w:t>
      </w:r>
      <w:r>
        <w:rPr>
          <w:rFonts w:ascii="Times New Roman" w:eastAsia="仿宋" w:hAnsi="Times New Roman"/>
          <w:color w:val="auto"/>
          <w:kern w:val="2"/>
          <w:sz w:val="30"/>
          <w:szCs w:val="30"/>
        </w:rPr>
        <w:t>A</w:t>
      </w:r>
      <w:r>
        <w:rPr>
          <w:rFonts w:ascii="Times New Roman" w:eastAsia="仿宋" w:hAnsi="Times New Roman"/>
          <w:color w:val="auto"/>
          <w:kern w:val="2"/>
          <w:sz w:val="30"/>
          <w:szCs w:val="30"/>
        </w:rPr>
        <w:t>采购单</w:t>
      </w:r>
      <w:r>
        <w:rPr>
          <w:rFonts w:ascii="Times New Roman" w:eastAsia="仿宋" w:hAnsi="Times New Roman"/>
          <w:color w:val="auto"/>
          <w:kern w:val="2"/>
          <w:sz w:val="30"/>
          <w:szCs w:val="30"/>
        </w:rPr>
        <w:t>P1</w:t>
      </w:r>
      <w:r>
        <w:rPr>
          <w:rFonts w:ascii="Times New Roman" w:eastAsia="仿宋" w:hAnsi="Times New Roman"/>
          <w:color w:val="auto"/>
          <w:kern w:val="2"/>
          <w:sz w:val="30"/>
          <w:szCs w:val="30"/>
        </w:rPr>
        <w:t>“单位可比价”≤</w:t>
      </w:r>
      <w:r>
        <w:rPr>
          <w:rFonts w:ascii="Times New Roman" w:eastAsia="仿宋" w:hAnsi="Times New Roman"/>
          <w:color w:val="auto"/>
          <w:kern w:val="2"/>
          <w:sz w:val="30"/>
          <w:szCs w:val="30"/>
        </w:rPr>
        <w:t>0.2000</w:t>
      </w:r>
      <w:r>
        <w:rPr>
          <w:rFonts w:ascii="Times New Roman" w:eastAsia="仿宋" w:hAnsi="Times New Roman"/>
          <w:color w:val="auto"/>
          <w:kern w:val="2"/>
          <w:sz w:val="30"/>
          <w:szCs w:val="30"/>
        </w:rPr>
        <w:t>元的，</w:t>
      </w:r>
      <w:r>
        <w:rPr>
          <w:rFonts w:ascii="Times New Roman" w:eastAsia="仿宋" w:hAnsi="Times New Roman"/>
          <w:color w:val="auto"/>
          <w:kern w:val="2"/>
          <w:sz w:val="30"/>
          <w:szCs w:val="30"/>
        </w:rPr>
        <w:t>P2</w:t>
      </w:r>
      <w:r>
        <w:rPr>
          <w:rFonts w:ascii="Times New Roman" w:eastAsia="仿宋" w:hAnsi="Times New Roman"/>
          <w:color w:val="auto"/>
          <w:kern w:val="2"/>
          <w:sz w:val="30"/>
          <w:szCs w:val="30"/>
        </w:rPr>
        <w:t>可等于</w:t>
      </w:r>
      <w:r>
        <w:rPr>
          <w:rFonts w:ascii="Times New Roman" w:eastAsia="仿宋" w:hAnsi="Times New Roman"/>
          <w:color w:val="auto"/>
          <w:kern w:val="2"/>
          <w:sz w:val="30"/>
          <w:szCs w:val="30"/>
        </w:rPr>
        <w:t>P1</w:t>
      </w:r>
      <w:r>
        <w:rPr>
          <w:rFonts w:ascii="Times New Roman" w:eastAsia="仿宋" w:hAnsi="Times New Roman"/>
          <w:color w:val="auto"/>
          <w:kern w:val="2"/>
          <w:sz w:val="30"/>
          <w:szCs w:val="30"/>
        </w:rPr>
        <w:t>。</w:t>
      </w:r>
    </w:p>
    <w:p w:rsidR="000E3457" w:rsidRDefault="009158C8">
      <w:pPr>
        <w:pStyle w:val="Default"/>
        <w:spacing w:line="600" w:lineRule="exact"/>
        <w:ind w:firstLineChars="150" w:firstLine="450"/>
        <w:jc w:val="both"/>
        <w:rPr>
          <w:rFonts w:ascii="Times New Roman" w:eastAsia="仿宋" w:hAnsi="Times New Roman" w:hint="default"/>
          <w:color w:val="auto"/>
          <w:kern w:val="2"/>
          <w:sz w:val="30"/>
          <w:szCs w:val="30"/>
        </w:rPr>
      </w:pPr>
      <w:r>
        <w:rPr>
          <w:rFonts w:ascii="Times New Roman" w:eastAsia="仿宋" w:hAnsi="Times New Roman"/>
          <w:color w:val="auto"/>
          <w:kern w:val="2"/>
          <w:sz w:val="30"/>
          <w:szCs w:val="30"/>
        </w:rPr>
        <w:t>（</w:t>
      </w:r>
      <w:r>
        <w:rPr>
          <w:rFonts w:ascii="Times New Roman" w:eastAsia="仿宋" w:hAnsi="Times New Roman"/>
          <w:color w:val="auto"/>
          <w:kern w:val="2"/>
          <w:sz w:val="30"/>
          <w:szCs w:val="30"/>
        </w:rPr>
        <w:t>2</w:t>
      </w:r>
      <w:r>
        <w:rPr>
          <w:rFonts w:ascii="Times New Roman" w:eastAsia="仿宋" w:hAnsi="Times New Roman"/>
          <w:color w:val="auto"/>
          <w:kern w:val="2"/>
          <w:sz w:val="30"/>
          <w:szCs w:val="30"/>
        </w:rPr>
        <w:t>）独家药品：</w:t>
      </w:r>
    </w:p>
    <w:p w:rsidR="000E3457" w:rsidRDefault="009158C8">
      <w:pPr>
        <w:pStyle w:val="Default"/>
        <w:spacing w:line="600" w:lineRule="exact"/>
        <w:ind w:firstLineChars="200" w:firstLine="600"/>
        <w:jc w:val="both"/>
        <w:rPr>
          <w:rFonts w:ascii="Times New Roman" w:eastAsia="仿宋" w:hAnsi="Times New Roman" w:hint="default"/>
          <w:color w:val="auto"/>
          <w:kern w:val="2"/>
          <w:sz w:val="30"/>
          <w:szCs w:val="30"/>
        </w:rPr>
      </w:pPr>
      <w:r>
        <w:rPr>
          <w:rFonts w:ascii="Times New Roman" w:eastAsia="仿宋" w:hAnsi="Times New Roman"/>
          <w:color w:val="auto"/>
          <w:kern w:val="2"/>
          <w:sz w:val="30"/>
          <w:szCs w:val="30"/>
        </w:rPr>
        <w:t>①</w:t>
      </w:r>
      <w:r>
        <w:rPr>
          <w:rFonts w:ascii="Times New Roman" w:eastAsia="仿宋" w:hAnsi="Times New Roman"/>
          <w:color w:val="auto"/>
          <w:kern w:val="2"/>
          <w:sz w:val="30"/>
          <w:szCs w:val="30"/>
        </w:rPr>
        <w:t>P2</w:t>
      </w:r>
      <w:r>
        <w:rPr>
          <w:rFonts w:ascii="Times New Roman" w:eastAsia="仿宋" w:hAnsi="Times New Roman"/>
          <w:color w:val="auto"/>
          <w:kern w:val="2"/>
          <w:sz w:val="30"/>
          <w:szCs w:val="30"/>
        </w:rPr>
        <w:t>大于等于</w:t>
      </w:r>
      <w:r>
        <w:rPr>
          <w:rFonts w:ascii="Times New Roman" w:eastAsia="仿宋" w:hAnsi="Times New Roman"/>
          <w:color w:val="auto"/>
          <w:kern w:val="2"/>
          <w:sz w:val="30"/>
          <w:szCs w:val="30"/>
        </w:rPr>
        <w:t>P1</w:t>
      </w:r>
      <w:r>
        <w:rPr>
          <w:rFonts w:ascii="Times New Roman" w:eastAsia="仿宋" w:hAnsi="Times New Roman"/>
          <w:color w:val="auto"/>
          <w:kern w:val="2"/>
          <w:sz w:val="30"/>
          <w:szCs w:val="30"/>
        </w:rPr>
        <w:t>的，本企业</w:t>
      </w:r>
      <w:r>
        <w:rPr>
          <w:rFonts w:ascii="Times New Roman" w:eastAsia="仿宋" w:hAnsi="Times New Roman"/>
          <w:color w:val="auto"/>
          <w:kern w:val="2"/>
          <w:sz w:val="30"/>
          <w:szCs w:val="30"/>
        </w:rPr>
        <w:t>2</w:t>
      </w:r>
      <w:r>
        <w:rPr>
          <w:rFonts w:ascii="Times New Roman" w:eastAsia="仿宋" w:hAnsi="Times New Roman"/>
          <w:color w:val="auto"/>
          <w:kern w:val="2"/>
          <w:sz w:val="30"/>
          <w:szCs w:val="30"/>
        </w:rPr>
        <w:t>个梯级报价均视为无效报价。</w:t>
      </w:r>
      <w:r>
        <w:rPr>
          <w:rFonts w:ascii="Times New Roman" w:eastAsia="仿宋" w:hAnsi="Times New Roman"/>
          <w:color w:val="auto"/>
          <w:kern w:val="2"/>
          <w:sz w:val="30"/>
          <w:szCs w:val="30"/>
        </w:rPr>
        <w:t>P1</w:t>
      </w:r>
      <w:r>
        <w:rPr>
          <w:rFonts w:ascii="Times New Roman" w:eastAsia="仿宋" w:hAnsi="Times New Roman"/>
          <w:color w:val="auto"/>
          <w:kern w:val="2"/>
          <w:sz w:val="30"/>
          <w:szCs w:val="30"/>
        </w:rPr>
        <w:t>是对应联盟地区本企业采购期首年预采购量</w:t>
      </w:r>
      <w:r>
        <w:rPr>
          <w:rFonts w:ascii="Times New Roman" w:eastAsia="仿宋" w:hAnsi="Times New Roman"/>
          <w:color w:val="auto"/>
          <w:kern w:val="2"/>
          <w:sz w:val="30"/>
          <w:szCs w:val="30"/>
        </w:rPr>
        <w:t xml:space="preserve"> 70%</w:t>
      </w:r>
      <w:r>
        <w:rPr>
          <w:rFonts w:ascii="Times New Roman" w:eastAsia="仿宋" w:hAnsi="Times New Roman"/>
          <w:color w:val="auto"/>
          <w:kern w:val="2"/>
          <w:sz w:val="30"/>
          <w:szCs w:val="30"/>
        </w:rPr>
        <w:t>的价格，</w:t>
      </w:r>
      <w:r>
        <w:rPr>
          <w:rFonts w:ascii="Times New Roman" w:eastAsia="仿宋" w:hAnsi="Times New Roman"/>
          <w:color w:val="auto"/>
          <w:kern w:val="2"/>
          <w:sz w:val="30"/>
          <w:szCs w:val="30"/>
        </w:rPr>
        <w:t xml:space="preserve"> P2</w:t>
      </w:r>
      <w:r>
        <w:rPr>
          <w:rFonts w:ascii="Times New Roman" w:eastAsia="仿宋" w:hAnsi="Times New Roman"/>
          <w:color w:val="auto"/>
          <w:kern w:val="2"/>
          <w:sz w:val="30"/>
          <w:szCs w:val="30"/>
        </w:rPr>
        <w:t>是对应联盟地区本企业采购期首年预采购量</w:t>
      </w:r>
      <w:r>
        <w:rPr>
          <w:rFonts w:ascii="Times New Roman" w:eastAsia="仿宋" w:hAnsi="Times New Roman"/>
          <w:color w:val="auto"/>
          <w:kern w:val="2"/>
          <w:sz w:val="30"/>
          <w:szCs w:val="30"/>
        </w:rPr>
        <w:t>100%</w:t>
      </w:r>
      <w:r>
        <w:rPr>
          <w:rFonts w:ascii="Times New Roman" w:eastAsia="仿宋" w:hAnsi="Times New Roman"/>
          <w:color w:val="auto"/>
          <w:kern w:val="2"/>
          <w:sz w:val="30"/>
          <w:szCs w:val="30"/>
        </w:rPr>
        <w:t>的价格；第</w:t>
      </w:r>
      <w:r>
        <w:rPr>
          <w:rFonts w:ascii="Times New Roman" w:eastAsia="仿宋" w:hAnsi="Times New Roman"/>
          <w:color w:val="auto"/>
          <w:kern w:val="2"/>
          <w:sz w:val="30"/>
          <w:szCs w:val="30"/>
        </w:rPr>
        <w:t>2</w:t>
      </w:r>
      <w:r>
        <w:rPr>
          <w:rFonts w:ascii="Times New Roman" w:eastAsia="仿宋" w:hAnsi="Times New Roman"/>
          <w:color w:val="auto"/>
          <w:kern w:val="2"/>
          <w:sz w:val="30"/>
          <w:szCs w:val="30"/>
        </w:rPr>
        <w:t>梯级中选的产品其中选价格按第</w:t>
      </w:r>
      <w:r>
        <w:rPr>
          <w:rFonts w:ascii="Times New Roman" w:eastAsia="仿宋" w:hAnsi="Times New Roman"/>
          <w:color w:val="auto"/>
          <w:kern w:val="2"/>
          <w:sz w:val="30"/>
          <w:szCs w:val="30"/>
        </w:rPr>
        <w:t>2</w:t>
      </w:r>
      <w:r>
        <w:rPr>
          <w:rFonts w:ascii="Times New Roman" w:eastAsia="仿宋" w:hAnsi="Times New Roman"/>
          <w:color w:val="auto"/>
          <w:kern w:val="2"/>
          <w:sz w:val="30"/>
          <w:szCs w:val="30"/>
        </w:rPr>
        <w:t>梯级执行。</w:t>
      </w:r>
    </w:p>
    <w:p w:rsidR="000E3457" w:rsidRDefault="009158C8">
      <w:pPr>
        <w:pStyle w:val="Default"/>
        <w:spacing w:line="600" w:lineRule="exact"/>
        <w:ind w:firstLineChars="200" w:firstLine="600"/>
        <w:jc w:val="both"/>
        <w:rPr>
          <w:rFonts w:ascii="Times New Roman" w:eastAsia="仿宋" w:hAnsi="Times New Roman" w:hint="default"/>
          <w:color w:val="auto"/>
          <w:kern w:val="2"/>
          <w:sz w:val="30"/>
          <w:szCs w:val="30"/>
        </w:rPr>
      </w:pPr>
      <w:r>
        <w:rPr>
          <w:rFonts w:ascii="Times New Roman" w:eastAsia="仿宋" w:hAnsi="Times New Roman"/>
          <w:color w:val="auto"/>
          <w:kern w:val="2"/>
          <w:sz w:val="30"/>
          <w:szCs w:val="30"/>
        </w:rPr>
        <w:t>②</w:t>
      </w:r>
      <w:r>
        <w:rPr>
          <w:rFonts w:ascii="Times New Roman" w:eastAsia="仿宋" w:hAnsi="Times New Roman"/>
          <w:color w:val="auto"/>
          <w:kern w:val="2"/>
          <w:sz w:val="30"/>
          <w:szCs w:val="30"/>
        </w:rPr>
        <w:t>A</w:t>
      </w:r>
      <w:r>
        <w:rPr>
          <w:rFonts w:ascii="Times New Roman" w:eastAsia="仿宋" w:hAnsi="Times New Roman"/>
          <w:color w:val="auto"/>
          <w:kern w:val="2"/>
          <w:sz w:val="30"/>
          <w:szCs w:val="30"/>
        </w:rPr>
        <w:t>采购单</w:t>
      </w:r>
      <w:r>
        <w:rPr>
          <w:rFonts w:ascii="Times New Roman" w:eastAsia="仿宋" w:hAnsi="Times New Roman"/>
          <w:color w:val="auto"/>
          <w:kern w:val="2"/>
          <w:sz w:val="30"/>
          <w:szCs w:val="30"/>
        </w:rPr>
        <w:t>P1</w:t>
      </w:r>
      <w:r>
        <w:rPr>
          <w:rFonts w:ascii="Times New Roman" w:eastAsia="仿宋" w:hAnsi="Times New Roman"/>
          <w:color w:val="auto"/>
          <w:kern w:val="2"/>
          <w:sz w:val="30"/>
          <w:szCs w:val="30"/>
        </w:rPr>
        <w:t>“单位可比价”≤</w:t>
      </w:r>
      <w:r>
        <w:rPr>
          <w:rFonts w:ascii="Times New Roman" w:eastAsia="仿宋" w:hAnsi="Times New Roman"/>
          <w:color w:val="auto"/>
          <w:kern w:val="2"/>
          <w:sz w:val="30"/>
          <w:szCs w:val="30"/>
        </w:rPr>
        <w:t>0.2000</w:t>
      </w:r>
      <w:r>
        <w:rPr>
          <w:rFonts w:ascii="Times New Roman" w:eastAsia="仿宋" w:hAnsi="Times New Roman"/>
          <w:color w:val="auto"/>
          <w:kern w:val="2"/>
          <w:sz w:val="30"/>
          <w:szCs w:val="30"/>
        </w:rPr>
        <w:t>元的，</w:t>
      </w:r>
      <w:r>
        <w:rPr>
          <w:rFonts w:ascii="Times New Roman" w:eastAsia="仿宋" w:hAnsi="Times New Roman"/>
          <w:color w:val="auto"/>
          <w:kern w:val="2"/>
          <w:sz w:val="30"/>
          <w:szCs w:val="30"/>
        </w:rPr>
        <w:t>P2</w:t>
      </w:r>
      <w:r>
        <w:rPr>
          <w:rFonts w:ascii="Times New Roman" w:eastAsia="仿宋" w:hAnsi="Times New Roman"/>
          <w:color w:val="auto"/>
          <w:kern w:val="2"/>
          <w:sz w:val="30"/>
          <w:szCs w:val="30"/>
        </w:rPr>
        <w:t>可等于</w:t>
      </w:r>
      <w:r>
        <w:rPr>
          <w:rFonts w:ascii="Times New Roman" w:eastAsia="仿宋" w:hAnsi="Times New Roman"/>
          <w:color w:val="auto"/>
          <w:kern w:val="2"/>
          <w:sz w:val="30"/>
          <w:szCs w:val="30"/>
        </w:rPr>
        <w:t>P1</w:t>
      </w:r>
      <w:r>
        <w:rPr>
          <w:rFonts w:ascii="Times New Roman" w:eastAsia="仿宋" w:hAnsi="Times New Roman"/>
          <w:color w:val="auto"/>
          <w:kern w:val="2"/>
          <w:sz w:val="30"/>
          <w:szCs w:val="30"/>
        </w:rPr>
        <w:t>。</w:t>
      </w:r>
    </w:p>
    <w:p w:rsidR="000E3457" w:rsidRPr="00000A5B" w:rsidRDefault="009158C8">
      <w:pPr>
        <w:autoSpaceDE/>
        <w:autoSpaceDN/>
        <w:spacing w:line="600" w:lineRule="exact"/>
        <w:ind w:firstLineChars="200" w:firstLine="600"/>
        <w:jc w:val="both"/>
        <w:rPr>
          <w:rFonts w:ascii="Times New Roman" w:hAnsi="Times New Roman" w:cs="Times New Roman"/>
          <w:kern w:val="2"/>
          <w:sz w:val="30"/>
          <w:szCs w:val="30"/>
        </w:rPr>
      </w:pPr>
      <w:r w:rsidRPr="00000A5B">
        <w:rPr>
          <w:rFonts w:ascii="Times New Roman" w:hAnsi="Times New Roman" w:cs="Times New Roman"/>
          <w:kern w:val="2"/>
          <w:sz w:val="30"/>
          <w:szCs w:val="30"/>
        </w:rPr>
        <w:t>4.</w:t>
      </w:r>
      <w:r w:rsidRPr="00000A5B">
        <w:rPr>
          <w:rFonts w:ascii="Times New Roman" w:hAnsi="Times New Roman" w:cs="Times New Roman"/>
          <w:kern w:val="2"/>
          <w:sz w:val="30"/>
          <w:szCs w:val="30"/>
          <w:lang w:val="en-US"/>
        </w:rPr>
        <w:t>其他药品</w:t>
      </w:r>
      <w:r w:rsidRPr="00000A5B">
        <w:rPr>
          <w:rFonts w:ascii="Times New Roman" w:hAnsi="Times New Roman" w:cs="Times New Roman"/>
          <w:kern w:val="2"/>
          <w:sz w:val="30"/>
          <w:szCs w:val="30"/>
          <w:lang w:val="en-US" w:bidi="ar-SA"/>
        </w:rPr>
        <w:t>A</w:t>
      </w:r>
      <w:r w:rsidRPr="00000A5B">
        <w:rPr>
          <w:rFonts w:ascii="Times New Roman" w:hAnsi="Times New Roman" w:cs="Times New Roman"/>
          <w:kern w:val="2"/>
          <w:sz w:val="30"/>
          <w:szCs w:val="30"/>
        </w:rPr>
        <w:t>采购单第</w:t>
      </w:r>
      <w:r w:rsidRPr="00000A5B">
        <w:rPr>
          <w:rFonts w:ascii="Times New Roman" w:hAnsi="Times New Roman" w:cs="Times New Roman"/>
          <w:kern w:val="2"/>
          <w:sz w:val="30"/>
          <w:szCs w:val="30"/>
        </w:rPr>
        <w:t>1</w:t>
      </w:r>
      <w:r w:rsidRPr="00000A5B">
        <w:rPr>
          <w:rFonts w:ascii="Times New Roman" w:hAnsi="Times New Roman" w:cs="Times New Roman"/>
          <w:kern w:val="2"/>
          <w:sz w:val="30"/>
          <w:szCs w:val="30"/>
        </w:rPr>
        <w:t>梯级报价折算为</w:t>
      </w:r>
      <w:r w:rsidRPr="00000A5B">
        <w:rPr>
          <w:rFonts w:ascii="Times New Roman" w:hAnsi="Times New Roman" w:cs="Times New Roman"/>
          <w:kern w:val="2"/>
          <w:sz w:val="30"/>
          <w:szCs w:val="30"/>
        </w:rPr>
        <w:t>“</w:t>
      </w:r>
      <w:r w:rsidRPr="00000A5B">
        <w:rPr>
          <w:rFonts w:ascii="Times New Roman" w:hAnsi="Times New Roman" w:cs="Times New Roman"/>
          <w:kern w:val="2"/>
          <w:sz w:val="30"/>
          <w:szCs w:val="30"/>
        </w:rPr>
        <w:t>统一代表品</w:t>
      </w:r>
      <w:r w:rsidRPr="00000A5B">
        <w:rPr>
          <w:rFonts w:ascii="Times New Roman" w:hAnsi="Times New Roman" w:cs="Times New Roman"/>
          <w:kern w:val="2"/>
          <w:sz w:val="30"/>
          <w:szCs w:val="30"/>
        </w:rPr>
        <w:t>”</w:t>
      </w:r>
      <w:r w:rsidRPr="00000A5B">
        <w:rPr>
          <w:rFonts w:ascii="Times New Roman" w:hAnsi="Times New Roman" w:cs="Times New Roman"/>
          <w:kern w:val="2"/>
          <w:sz w:val="30"/>
          <w:szCs w:val="30"/>
        </w:rPr>
        <w:t>的价格（即</w:t>
      </w:r>
      <w:r w:rsidRPr="00000A5B">
        <w:rPr>
          <w:rFonts w:ascii="Times New Roman" w:hAnsi="Times New Roman" w:cs="Times New Roman"/>
          <w:kern w:val="2"/>
          <w:sz w:val="30"/>
          <w:szCs w:val="30"/>
        </w:rPr>
        <w:t>“</w:t>
      </w:r>
      <w:r w:rsidRPr="00000A5B">
        <w:rPr>
          <w:rFonts w:ascii="Times New Roman" w:hAnsi="Times New Roman" w:cs="Times New Roman"/>
          <w:kern w:val="2"/>
          <w:sz w:val="30"/>
          <w:szCs w:val="30"/>
        </w:rPr>
        <w:t>单位可比价</w:t>
      </w:r>
      <w:r w:rsidRPr="00000A5B">
        <w:rPr>
          <w:rFonts w:ascii="Times New Roman" w:hAnsi="Times New Roman" w:cs="Times New Roman"/>
          <w:kern w:val="2"/>
          <w:sz w:val="30"/>
          <w:szCs w:val="30"/>
        </w:rPr>
        <w:t>”</w:t>
      </w:r>
      <w:r w:rsidRPr="00000A5B">
        <w:rPr>
          <w:rFonts w:ascii="Times New Roman" w:hAnsi="Times New Roman" w:cs="Times New Roman"/>
          <w:kern w:val="2"/>
          <w:sz w:val="30"/>
          <w:szCs w:val="30"/>
        </w:rPr>
        <w:t>）若小于等于</w:t>
      </w:r>
      <w:r w:rsidRPr="00000A5B">
        <w:rPr>
          <w:rFonts w:ascii="Times New Roman" w:hAnsi="Times New Roman" w:cs="Times New Roman"/>
          <w:kern w:val="2"/>
          <w:sz w:val="30"/>
          <w:szCs w:val="30"/>
        </w:rPr>
        <w:t>0.2000</w:t>
      </w:r>
      <w:r w:rsidRPr="00000A5B">
        <w:rPr>
          <w:rFonts w:ascii="Times New Roman" w:hAnsi="Times New Roman" w:cs="Times New Roman"/>
          <w:kern w:val="2"/>
          <w:sz w:val="30"/>
          <w:szCs w:val="30"/>
        </w:rPr>
        <w:t>元的，其报价小于等于最高有效申报价的，视为有效报价。</w:t>
      </w:r>
    </w:p>
    <w:p w:rsidR="000E3457" w:rsidRDefault="009158C8">
      <w:pPr>
        <w:autoSpaceDE/>
        <w:autoSpaceDN/>
        <w:spacing w:line="600" w:lineRule="exact"/>
        <w:ind w:firstLineChars="200" w:firstLine="600"/>
        <w:jc w:val="both"/>
      </w:pPr>
      <w:r>
        <w:rPr>
          <w:rFonts w:ascii="Times New Roman" w:hAnsi="Times New Roman" w:cs="Times New Roman" w:hint="eastAsia"/>
          <w:kern w:val="2"/>
          <w:sz w:val="30"/>
          <w:szCs w:val="30"/>
          <w:lang w:val="en-US" w:bidi="ar-SA"/>
        </w:rPr>
        <w:t>（七）同品种不适用含量或装量差比价的，按日均治疗费用竞价。根据“日均治疗费用</w:t>
      </w:r>
      <w:r>
        <w:rPr>
          <w:rFonts w:ascii="Times New Roman" w:hAnsi="Times New Roman" w:cs="Times New Roman"/>
          <w:kern w:val="2"/>
          <w:sz w:val="30"/>
          <w:szCs w:val="30"/>
          <w:lang w:val="en-US" w:bidi="ar-SA"/>
        </w:rPr>
        <w:t>=</w:t>
      </w:r>
      <w:r>
        <w:rPr>
          <w:rFonts w:ascii="Times New Roman" w:hAnsi="Times New Roman" w:cs="Times New Roman" w:hint="eastAsia"/>
          <w:kern w:val="2"/>
          <w:sz w:val="30"/>
          <w:szCs w:val="30"/>
          <w:lang w:val="en-US" w:bidi="ar-SA"/>
        </w:rPr>
        <w:t>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的价格×申报代</w:t>
      </w:r>
      <w:r>
        <w:rPr>
          <w:rFonts w:ascii="Times New Roman" w:hAnsi="Times New Roman" w:cs="Times New Roman" w:hint="eastAsia"/>
          <w:color w:val="000000" w:themeColor="text1"/>
          <w:kern w:val="2"/>
          <w:sz w:val="30"/>
          <w:szCs w:val="30"/>
          <w:lang w:val="en-US" w:bidi="ar-SA"/>
        </w:rPr>
        <w:t>表品的日均治疗量”计算本企业的日均治疗费用。</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lastRenderedPageBreak/>
        <w:t>（八）规定时间内未报价或报错价的，报价结束后不得补报或修改，由此引起的一切后果由投标人自行负责。</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color w:val="000000" w:themeColor="text1"/>
          <w:kern w:val="2"/>
          <w:sz w:val="30"/>
          <w:szCs w:val="30"/>
          <w:lang w:val="en-US" w:bidi="ar-SA"/>
        </w:rPr>
        <w:t>（九）本次药品集团带量采购所涉药品差比价关系</w:t>
      </w:r>
      <w:r>
        <w:rPr>
          <w:rFonts w:ascii="Times New Roman" w:hAnsi="Times New Roman" w:cs="Times New Roman" w:hint="eastAsia"/>
          <w:kern w:val="2"/>
          <w:sz w:val="30"/>
          <w:szCs w:val="30"/>
          <w:lang w:val="en-US" w:bidi="ar-SA"/>
        </w:rPr>
        <w:t>参照现有规则。</w:t>
      </w:r>
    </w:p>
    <w:p w:rsidR="000E3457" w:rsidRDefault="009158C8">
      <w:pPr>
        <w:autoSpaceDE/>
        <w:autoSpaceDN/>
        <w:spacing w:line="560" w:lineRule="exact"/>
        <w:ind w:firstLineChars="200" w:firstLine="600"/>
        <w:jc w:val="both"/>
        <w:rPr>
          <w:rFonts w:ascii="黑体" w:eastAsia="黑体" w:hAnsi="黑体" w:cs="黑体"/>
          <w:kern w:val="2"/>
          <w:sz w:val="30"/>
          <w:szCs w:val="30"/>
          <w:lang w:val="en-US" w:bidi="ar-SA"/>
        </w:rPr>
      </w:pPr>
      <w:r>
        <w:rPr>
          <w:rFonts w:ascii="黑体" w:eastAsia="黑体" w:hAnsi="黑体" w:cs="黑体" w:hint="eastAsia"/>
          <w:kern w:val="2"/>
          <w:sz w:val="30"/>
          <w:szCs w:val="30"/>
          <w:lang w:val="en-US" w:bidi="ar-SA"/>
        </w:rPr>
        <w:t>四、报价信息解密</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报价信息解密时邀请公证机构和有关部门参加，对报价信息解密的全过程进行监督。</w:t>
      </w:r>
    </w:p>
    <w:p w:rsidR="000E3457" w:rsidRDefault="009158C8">
      <w:pPr>
        <w:autoSpaceDE/>
        <w:autoSpaceDN/>
        <w:spacing w:line="560" w:lineRule="exact"/>
        <w:ind w:firstLineChars="200" w:firstLine="600"/>
        <w:jc w:val="both"/>
        <w:rPr>
          <w:rFonts w:ascii="黑体" w:eastAsia="黑体" w:hAnsi="黑体" w:cs="黑体"/>
          <w:kern w:val="2"/>
          <w:sz w:val="30"/>
          <w:szCs w:val="30"/>
          <w:lang w:val="en-US" w:bidi="ar-SA"/>
        </w:rPr>
      </w:pPr>
      <w:r>
        <w:rPr>
          <w:rFonts w:ascii="黑体" w:eastAsia="黑体" w:hAnsi="黑体" w:cs="黑体" w:hint="eastAsia"/>
          <w:kern w:val="2"/>
          <w:sz w:val="30"/>
          <w:szCs w:val="30"/>
          <w:lang w:val="en-US" w:bidi="ar-SA"/>
        </w:rPr>
        <w:t>五、拟中选产品确定</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hint="eastAsia"/>
          <w:b/>
          <w:bCs/>
          <w:kern w:val="2"/>
          <w:sz w:val="30"/>
          <w:szCs w:val="30"/>
          <w:lang w:val="en-US" w:bidi="ar-SA"/>
        </w:rPr>
        <w:t>（一）血液制品拟中选企业的确定规则</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符合以下条件的，纳入拟中选范围：申报代表品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的报价≤最高有效申报价和联盟区最低价格两者之间低值。</w:t>
      </w:r>
    </w:p>
    <w:p w:rsidR="000E3457" w:rsidRDefault="009158C8">
      <w:pPr>
        <w:autoSpaceDE/>
        <w:autoSpaceDN/>
        <w:spacing w:line="600" w:lineRule="exact"/>
        <w:ind w:firstLineChars="200" w:firstLine="600"/>
        <w:jc w:val="both"/>
        <w:rPr>
          <w:rFonts w:ascii="Times New Roman" w:hAnsi="Times New Roman" w:cs="Times New Roman"/>
          <w:b/>
          <w:bCs/>
          <w:kern w:val="2"/>
          <w:sz w:val="30"/>
          <w:szCs w:val="30"/>
          <w:lang w:val="en-US" w:bidi="ar-SA"/>
        </w:rPr>
      </w:pP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拟中选企业获得联盟地区本企业首年预采购量</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hint="eastAsia"/>
          <w:b/>
          <w:bCs/>
          <w:kern w:val="2"/>
          <w:sz w:val="30"/>
          <w:szCs w:val="30"/>
          <w:lang w:val="en-US" w:bidi="ar-SA"/>
        </w:rPr>
        <w:t>（二）基础输液拟中选企业的确定规则</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w:t>
      </w:r>
      <w:proofErr w:type="gramStart"/>
      <w:r>
        <w:rPr>
          <w:rFonts w:ascii="Times New Roman" w:hAnsi="Times New Roman" w:cs="Times New Roman" w:hint="eastAsia"/>
          <w:kern w:val="2"/>
          <w:sz w:val="30"/>
          <w:szCs w:val="30"/>
          <w:lang w:val="en-US" w:bidi="ar-SA"/>
        </w:rPr>
        <w:t>单符合</w:t>
      </w:r>
      <w:proofErr w:type="gramEnd"/>
      <w:r>
        <w:rPr>
          <w:rFonts w:ascii="Times New Roman" w:hAnsi="Times New Roman" w:cs="Times New Roman" w:hint="eastAsia"/>
          <w:kern w:val="2"/>
          <w:sz w:val="30"/>
          <w:szCs w:val="30"/>
          <w:lang w:val="en-US" w:bidi="ar-SA"/>
        </w:rPr>
        <w:t>以下条件之一的，纳入拟中选范围：</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）企业报价≤最高有效申报价和联盟区最低价格两者之间低值，并按单位可比价由低到高依次顺位排序，前</w:t>
      </w:r>
      <w:r>
        <w:rPr>
          <w:rFonts w:ascii="Times New Roman" w:hAnsi="Times New Roman" w:cs="Times New Roman" w:hint="eastAsia"/>
          <w:kern w:val="2"/>
          <w:sz w:val="30"/>
          <w:szCs w:val="30"/>
          <w:lang w:val="en-US" w:bidi="ar-SA"/>
        </w:rPr>
        <w:t>80%</w:t>
      </w:r>
      <w:r>
        <w:rPr>
          <w:rFonts w:ascii="Times New Roman" w:hAnsi="Times New Roman" w:cs="Times New Roman" w:hint="eastAsia"/>
          <w:kern w:val="2"/>
          <w:sz w:val="30"/>
          <w:szCs w:val="30"/>
          <w:lang w:val="en-US" w:bidi="ar-SA"/>
        </w:rPr>
        <w:t>比例（四舍五入保留个位）的企业纳入拟中选范围。</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）“单位可比价”≤同采购单最低“单位可比价”</w:t>
      </w:r>
      <w:r>
        <w:rPr>
          <w:rFonts w:ascii="Times New Roman" w:hAnsi="Times New Roman" w:cs="Times New Roman" w:hint="eastAsia"/>
          <w:kern w:val="2"/>
          <w:sz w:val="30"/>
          <w:szCs w:val="30"/>
          <w:lang w:val="en-US" w:bidi="ar-SA"/>
        </w:rPr>
        <w:t xml:space="preserve"> 1.8 </w:t>
      </w:r>
      <w:proofErr w:type="gramStart"/>
      <w:r>
        <w:rPr>
          <w:rFonts w:ascii="Times New Roman" w:hAnsi="Times New Roman" w:cs="Times New Roman" w:hint="eastAsia"/>
          <w:kern w:val="2"/>
          <w:sz w:val="30"/>
          <w:szCs w:val="30"/>
          <w:lang w:val="en-US" w:bidi="ar-SA"/>
        </w:rPr>
        <w:t>倍</w:t>
      </w:r>
      <w:proofErr w:type="gramEnd"/>
      <w:r>
        <w:rPr>
          <w:rFonts w:ascii="Times New Roman" w:hAnsi="Times New Roman" w:cs="Times New Roman" w:hint="eastAsia"/>
          <w:kern w:val="2"/>
          <w:sz w:val="30"/>
          <w:szCs w:val="30"/>
          <w:lang w:val="en-US" w:bidi="ar-SA"/>
        </w:rPr>
        <w:t>的。</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2.B</w:t>
      </w:r>
      <w:r>
        <w:rPr>
          <w:rFonts w:ascii="Times New Roman" w:hAnsi="Times New Roman" w:cs="Times New Roman" w:hint="eastAsia"/>
          <w:kern w:val="2"/>
          <w:sz w:val="30"/>
          <w:szCs w:val="30"/>
          <w:lang w:val="en-US" w:bidi="ar-SA"/>
        </w:rPr>
        <w:t>采购</w:t>
      </w:r>
      <w:proofErr w:type="gramStart"/>
      <w:r>
        <w:rPr>
          <w:rFonts w:ascii="Times New Roman" w:hAnsi="Times New Roman" w:cs="Times New Roman" w:hint="eastAsia"/>
          <w:kern w:val="2"/>
          <w:sz w:val="30"/>
          <w:szCs w:val="30"/>
          <w:lang w:val="en-US" w:bidi="ar-SA"/>
        </w:rPr>
        <w:t>单符合</w:t>
      </w:r>
      <w:proofErr w:type="gramEnd"/>
      <w:r>
        <w:rPr>
          <w:rFonts w:ascii="Times New Roman" w:hAnsi="Times New Roman" w:cs="Times New Roman" w:hint="eastAsia"/>
          <w:kern w:val="2"/>
          <w:sz w:val="30"/>
          <w:szCs w:val="30"/>
          <w:lang w:val="en-US" w:bidi="ar-SA"/>
        </w:rPr>
        <w:t>以下条件之一的，纳入拟中选范围：</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）企业报价≤最高有效申报价和联盟区最低价格两者之间低值，并按单位可比价由低到高依次顺位排序，前</w:t>
      </w:r>
      <w:r>
        <w:rPr>
          <w:rFonts w:ascii="Times New Roman" w:hAnsi="Times New Roman" w:cs="Times New Roman" w:hint="eastAsia"/>
          <w:kern w:val="2"/>
          <w:sz w:val="30"/>
          <w:szCs w:val="30"/>
          <w:lang w:val="en-US" w:bidi="ar-SA"/>
        </w:rPr>
        <w:t>50%</w:t>
      </w:r>
      <w:r>
        <w:rPr>
          <w:rFonts w:ascii="Times New Roman" w:hAnsi="Times New Roman" w:cs="Times New Roman" w:hint="eastAsia"/>
          <w:kern w:val="2"/>
          <w:sz w:val="30"/>
          <w:szCs w:val="30"/>
          <w:lang w:val="en-US" w:bidi="ar-SA"/>
        </w:rPr>
        <w:t>比例（四舍五入保留个位）的企业纳入拟中选范围。</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）“单位可比价”≤同采购单最低“单位可比价”</w:t>
      </w:r>
      <w:r>
        <w:rPr>
          <w:rFonts w:ascii="Times New Roman" w:hAnsi="Times New Roman" w:cs="Times New Roman" w:hint="eastAsia"/>
          <w:kern w:val="2"/>
          <w:sz w:val="30"/>
          <w:szCs w:val="30"/>
          <w:lang w:val="en-US" w:bidi="ar-SA"/>
        </w:rPr>
        <w:t xml:space="preserve"> 1.8 </w:t>
      </w:r>
      <w:proofErr w:type="gramStart"/>
      <w:r>
        <w:rPr>
          <w:rFonts w:ascii="Times New Roman" w:hAnsi="Times New Roman" w:cs="Times New Roman" w:hint="eastAsia"/>
          <w:kern w:val="2"/>
          <w:sz w:val="30"/>
          <w:szCs w:val="30"/>
          <w:lang w:val="en-US" w:bidi="ar-SA"/>
        </w:rPr>
        <w:t>倍</w:t>
      </w:r>
      <w:proofErr w:type="gramEnd"/>
      <w:r>
        <w:rPr>
          <w:rFonts w:ascii="Times New Roman" w:hAnsi="Times New Roman" w:cs="Times New Roman" w:hint="eastAsia"/>
          <w:kern w:val="2"/>
          <w:sz w:val="30"/>
          <w:szCs w:val="30"/>
          <w:lang w:val="en-US" w:bidi="ar-SA"/>
        </w:rPr>
        <w:t>的。</w:t>
      </w:r>
    </w:p>
    <w:p w:rsidR="000E3457" w:rsidRDefault="009158C8">
      <w:pPr>
        <w:autoSpaceDE/>
        <w:autoSpaceDN/>
        <w:spacing w:line="600" w:lineRule="exact"/>
        <w:ind w:firstLineChars="200" w:firstLine="600"/>
        <w:jc w:val="both"/>
        <w:rPr>
          <w:lang w:val="en-US"/>
        </w:rPr>
      </w:pPr>
      <w:r>
        <w:rPr>
          <w:rFonts w:ascii="Times New Roman" w:hAnsi="Times New Roman" w:cs="Times New Roman" w:hint="eastAsia"/>
          <w:kern w:val="2"/>
          <w:sz w:val="30"/>
          <w:szCs w:val="30"/>
          <w:lang w:val="en-US" w:bidi="ar-SA"/>
        </w:rPr>
        <w:t>3.A/B</w:t>
      </w:r>
      <w:proofErr w:type="gramStart"/>
      <w:r>
        <w:rPr>
          <w:rFonts w:ascii="Times New Roman" w:hAnsi="Times New Roman" w:cs="Times New Roman" w:hint="eastAsia"/>
          <w:kern w:val="2"/>
          <w:sz w:val="30"/>
          <w:szCs w:val="30"/>
          <w:lang w:val="en-US" w:bidi="ar-SA"/>
        </w:rPr>
        <w:t>采购单拟中选</w:t>
      </w:r>
      <w:proofErr w:type="gramEnd"/>
      <w:r>
        <w:rPr>
          <w:rFonts w:ascii="Times New Roman" w:hAnsi="Times New Roman" w:cs="Times New Roman" w:hint="eastAsia"/>
          <w:kern w:val="2"/>
          <w:sz w:val="30"/>
          <w:szCs w:val="30"/>
          <w:lang w:val="en-US" w:bidi="ar-SA"/>
        </w:rPr>
        <w:t>企业获得联盟地区本企业首年预采购量</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三</w:t>
      </w: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其他药品</w:t>
      </w:r>
      <w:r>
        <w:rPr>
          <w:rFonts w:ascii="Times New Roman" w:hAnsi="Times New Roman" w:cs="Times New Roman" w:hint="eastAsia"/>
          <w:b/>
          <w:bCs/>
          <w:kern w:val="2"/>
          <w:sz w:val="30"/>
          <w:szCs w:val="30"/>
          <w:lang w:val="en-US" w:bidi="ar-SA"/>
        </w:rPr>
        <w:t>A</w:t>
      </w:r>
      <w:r>
        <w:rPr>
          <w:rFonts w:ascii="Times New Roman" w:hAnsi="Times New Roman" w:cs="Times New Roman" w:hint="eastAsia"/>
          <w:b/>
          <w:bCs/>
          <w:kern w:val="2"/>
          <w:sz w:val="30"/>
          <w:szCs w:val="30"/>
          <w:lang w:val="en-US" w:bidi="ar-SA"/>
        </w:rPr>
        <w:t>采购单第</w:t>
      </w:r>
      <w:r>
        <w:rPr>
          <w:rFonts w:ascii="Times New Roman" w:hAnsi="Times New Roman" w:cs="Times New Roman" w:hint="eastAsia"/>
          <w:b/>
          <w:bCs/>
          <w:kern w:val="2"/>
          <w:sz w:val="30"/>
          <w:szCs w:val="30"/>
          <w:lang w:val="en-US" w:bidi="ar-SA"/>
        </w:rPr>
        <w:t>1</w:t>
      </w:r>
      <w:r>
        <w:rPr>
          <w:rFonts w:ascii="Times New Roman" w:hAnsi="Times New Roman" w:cs="Times New Roman" w:hint="eastAsia"/>
          <w:b/>
          <w:bCs/>
          <w:kern w:val="2"/>
          <w:sz w:val="30"/>
          <w:szCs w:val="30"/>
          <w:lang w:val="en-US" w:bidi="ar-SA"/>
        </w:rPr>
        <w:t>梯级竞价</w:t>
      </w:r>
      <w:r>
        <w:rPr>
          <w:rFonts w:ascii="Times New Roman" w:hAnsi="Times New Roman" w:cs="Times New Roman"/>
          <w:b/>
          <w:bCs/>
          <w:kern w:val="2"/>
          <w:sz w:val="30"/>
          <w:szCs w:val="30"/>
          <w:lang w:val="en-US" w:bidi="ar-SA"/>
        </w:rPr>
        <w:t>拟中选企业确定规则</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lastRenderedPageBreak/>
        <w:t>1.</w:t>
      </w:r>
      <w:r>
        <w:rPr>
          <w:rFonts w:ascii="Times New Roman" w:hAnsi="Times New Roman" w:cs="Times New Roman" w:hint="eastAsia"/>
          <w:kern w:val="2"/>
          <w:sz w:val="30"/>
          <w:szCs w:val="30"/>
          <w:lang w:val="en-US" w:bidi="ar-SA"/>
        </w:rPr>
        <w:t>符合以下条件的，纳入拟中选范围：</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≤最高有效申报价和联盟区最低价格两者之间低值。</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2.</w:t>
      </w:r>
      <w:r>
        <w:rPr>
          <w:rFonts w:ascii="Times New Roman" w:hAnsi="Times New Roman" w:cs="Times New Roman" w:hint="eastAsia"/>
          <w:kern w:val="2"/>
          <w:sz w:val="30"/>
          <w:szCs w:val="30"/>
          <w:lang w:val="en-US" w:bidi="ar-SA"/>
        </w:rPr>
        <w:t>非独家药品</w:t>
      </w:r>
      <w:r>
        <w:rPr>
          <w:rFonts w:ascii="Times New Roman" w:hAnsi="Times New Roman" w:cs="Times New Roman"/>
          <w:kern w:val="2"/>
          <w:sz w:val="30"/>
          <w:szCs w:val="30"/>
          <w:lang w:val="en-US" w:bidi="ar-SA"/>
        </w:rPr>
        <w:t>A</w:t>
      </w:r>
      <w:r>
        <w:rPr>
          <w:rFonts w:ascii="Times New Roman" w:hAnsi="Times New Roman" w:cs="Times New Roman" w:hint="eastAsia"/>
          <w:kern w:val="2"/>
          <w:sz w:val="30"/>
          <w:szCs w:val="30"/>
          <w:lang w:val="en-US" w:bidi="ar-SA"/>
        </w:rPr>
        <w:t>采购单过评药品第</w:t>
      </w:r>
      <w:r>
        <w:rPr>
          <w:rFonts w:ascii="Times New Roman" w:hAnsi="Times New Roman" w:cs="Times New Roman"/>
          <w:kern w:val="2"/>
          <w:sz w:val="30"/>
          <w:szCs w:val="30"/>
          <w:lang w:val="en-US" w:bidi="ar-SA"/>
        </w:rPr>
        <w:t>1</w:t>
      </w:r>
      <w:r>
        <w:rPr>
          <w:rFonts w:ascii="Times New Roman" w:hAnsi="Times New Roman" w:cs="Times New Roman" w:hint="eastAsia"/>
          <w:kern w:val="2"/>
          <w:sz w:val="30"/>
          <w:szCs w:val="30"/>
          <w:lang w:val="en-US" w:bidi="ar-SA"/>
        </w:rPr>
        <w:t>梯级竞价拟中选企业获得联盟地区本企业首年预采购量</w:t>
      </w:r>
      <w:r>
        <w:rPr>
          <w:rFonts w:ascii="Times New Roman" w:hAnsi="Times New Roman" w:cs="Times New Roman"/>
          <w:kern w:val="2"/>
          <w:sz w:val="30"/>
          <w:szCs w:val="30"/>
          <w:lang w:val="en-US" w:bidi="ar-SA"/>
        </w:rPr>
        <w:t>70%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采购单未过评药品第</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梯级竞价拟中选企业联盟地区本企业首年预采购量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待定。</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独家药品</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采购单第</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梯级竞价拟中选企业获得联盟地区本企业首年预采购量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w:t>
      </w:r>
    </w:p>
    <w:p w:rsidR="000E3457" w:rsidRDefault="009158C8">
      <w:pPr>
        <w:autoSpaceDE/>
        <w:autoSpaceDN/>
        <w:spacing w:line="56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w:t>
      </w:r>
      <w:r w:rsidR="00253175">
        <w:rPr>
          <w:rFonts w:ascii="Times New Roman" w:hAnsi="Times New Roman" w:cs="Times New Roman" w:hint="eastAsia"/>
          <w:b/>
          <w:bCs/>
          <w:kern w:val="2"/>
          <w:sz w:val="30"/>
          <w:szCs w:val="30"/>
          <w:lang w:val="en-US" w:bidi="ar-SA"/>
        </w:rPr>
        <w:t>四</w:t>
      </w: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其他药品</w:t>
      </w:r>
      <w:r>
        <w:rPr>
          <w:rFonts w:ascii="Times New Roman" w:hAnsi="Times New Roman" w:cs="Times New Roman" w:hint="eastAsia"/>
          <w:b/>
          <w:bCs/>
          <w:kern w:val="2"/>
          <w:sz w:val="30"/>
          <w:szCs w:val="30"/>
          <w:lang w:val="en-US" w:bidi="ar-SA"/>
        </w:rPr>
        <w:t>A</w:t>
      </w:r>
      <w:r>
        <w:rPr>
          <w:rFonts w:ascii="Times New Roman" w:hAnsi="Times New Roman" w:cs="Times New Roman" w:hint="eastAsia"/>
          <w:b/>
          <w:bCs/>
          <w:kern w:val="2"/>
          <w:sz w:val="30"/>
          <w:szCs w:val="30"/>
          <w:lang w:val="en-US" w:bidi="ar-SA"/>
        </w:rPr>
        <w:t>采购单第</w:t>
      </w:r>
      <w:r>
        <w:rPr>
          <w:rFonts w:ascii="Times New Roman" w:hAnsi="Times New Roman" w:cs="Times New Roman" w:hint="eastAsia"/>
          <w:b/>
          <w:bCs/>
          <w:kern w:val="2"/>
          <w:sz w:val="30"/>
          <w:szCs w:val="30"/>
          <w:lang w:val="en-US" w:bidi="ar-SA"/>
        </w:rPr>
        <w:t>2</w:t>
      </w:r>
      <w:r>
        <w:rPr>
          <w:rFonts w:ascii="Times New Roman" w:hAnsi="Times New Roman" w:cs="Times New Roman" w:hint="eastAsia"/>
          <w:b/>
          <w:bCs/>
          <w:kern w:val="2"/>
          <w:sz w:val="30"/>
          <w:szCs w:val="30"/>
          <w:lang w:val="en-US" w:bidi="ar-SA"/>
        </w:rPr>
        <w:t>梯级竞价</w:t>
      </w:r>
      <w:r>
        <w:rPr>
          <w:rFonts w:ascii="Times New Roman" w:hAnsi="Times New Roman" w:cs="Times New Roman"/>
          <w:b/>
          <w:bCs/>
          <w:kern w:val="2"/>
          <w:sz w:val="30"/>
          <w:szCs w:val="30"/>
          <w:lang w:val="en-US" w:bidi="ar-SA"/>
        </w:rPr>
        <w:t>拟中选企业确定规则</w:t>
      </w:r>
    </w:p>
    <w:p w:rsidR="000E3457" w:rsidRPr="00253175"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sidRPr="00253175">
        <w:rPr>
          <w:rFonts w:ascii="Times New Roman" w:hAnsi="Times New Roman" w:cs="Times New Roman"/>
          <w:kern w:val="2"/>
          <w:sz w:val="30"/>
          <w:szCs w:val="30"/>
          <w:lang w:val="en-US" w:bidi="ar-SA"/>
        </w:rPr>
        <w:t>1.</w:t>
      </w:r>
      <w:r w:rsidRPr="00253175">
        <w:rPr>
          <w:rFonts w:ascii="Times New Roman" w:hAnsi="Times New Roman" w:cs="Times New Roman"/>
          <w:kern w:val="2"/>
          <w:sz w:val="30"/>
          <w:szCs w:val="30"/>
          <w:lang w:val="en-US" w:bidi="ar-SA"/>
        </w:rPr>
        <w:t>非独家药品符合以下条件之一的，纳入拟中选范围：</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，并按</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的单位可比价或</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的日均治疗费用由低到高依次顺位排序，前</w:t>
      </w:r>
      <w:r>
        <w:rPr>
          <w:rFonts w:ascii="Times New Roman" w:hAnsi="Times New Roman" w:cs="Times New Roman" w:hint="eastAsia"/>
          <w:kern w:val="2"/>
          <w:sz w:val="30"/>
          <w:szCs w:val="30"/>
          <w:lang w:val="en-US" w:bidi="ar-SA"/>
        </w:rPr>
        <w:t>50%</w:t>
      </w:r>
      <w:r>
        <w:rPr>
          <w:rFonts w:ascii="Times New Roman" w:hAnsi="Times New Roman" w:cs="Times New Roman" w:hint="eastAsia"/>
          <w:kern w:val="2"/>
          <w:sz w:val="30"/>
          <w:szCs w:val="30"/>
          <w:lang w:val="en-US" w:bidi="ar-SA"/>
        </w:rPr>
        <w:t>比例（四舍五入保留个位）的企业纳入拟中选范围，最多</w:t>
      </w:r>
      <w:r>
        <w:rPr>
          <w:rFonts w:ascii="Times New Roman" w:hAnsi="Times New Roman" w:cs="Times New Roman" w:hint="eastAsia"/>
          <w:kern w:val="2"/>
          <w:sz w:val="30"/>
          <w:szCs w:val="30"/>
          <w:lang w:val="en-US" w:bidi="ar-SA"/>
        </w:rPr>
        <w:t>6</w:t>
      </w:r>
      <w:r>
        <w:rPr>
          <w:rFonts w:ascii="Times New Roman" w:hAnsi="Times New Roman" w:cs="Times New Roman" w:hint="eastAsia"/>
          <w:kern w:val="2"/>
          <w:sz w:val="30"/>
          <w:szCs w:val="30"/>
          <w:lang w:val="en-US" w:bidi="ar-SA"/>
        </w:rPr>
        <w:t>家。</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P</w:t>
      </w:r>
      <w:r>
        <w:rPr>
          <w:rFonts w:ascii="Times New Roman" w:hAnsi="Times New Roman" w:cs="Times New Roman"/>
          <w:kern w:val="2"/>
          <w:sz w:val="30"/>
          <w:szCs w:val="30"/>
          <w:lang w:val="en-US" w:bidi="ar-SA"/>
        </w:rPr>
        <w:t>2</w:t>
      </w:r>
      <w:r>
        <w:rPr>
          <w:rFonts w:ascii="Times New Roman" w:hAnsi="Times New Roman" w:cs="Times New Roman" w:hint="eastAsia"/>
          <w:kern w:val="2"/>
          <w:sz w:val="30"/>
          <w:szCs w:val="30"/>
          <w:lang w:val="en-US" w:bidi="ar-SA"/>
        </w:rPr>
        <w:t>“单位可比价”≤</w:t>
      </w:r>
      <w:r>
        <w:rPr>
          <w:rFonts w:ascii="Times New Roman" w:hAnsi="Times New Roman" w:cs="Times New Roman" w:hint="eastAsia"/>
          <w:kern w:val="2"/>
          <w:sz w:val="30"/>
          <w:szCs w:val="30"/>
          <w:lang w:val="en-US" w:bidi="ar-SA"/>
        </w:rPr>
        <w:t>0.2000</w:t>
      </w:r>
      <w:r>
        <w:rPr>
          <w:rFonts w:ascii="Times New Roman" w:hAnsi="Times New Roman" w:cs="Times New Roman" w:hint="eastAsia"/>
          <w:kern w:val="2"/>
          <w:sz w:val="30"/>
          <w:szCs w:val="30"/>
          <w:lang w:val="en-US" w:bidi="ar-SA"/>
        </w:rPr>
        <w:t>元。</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2</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独家药品符合以下条件之一的，纳入拟中选范围：</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kern w:val="2"/>
          <w:sz w:val="30"/>
          <w:szCs w:val="30"/>
          <w:lang w:val="en-US" w:bidi="ar-SA"/>
        </w:rPr>
        <w:t>1</w:t>
      </w:r>
      <w:r>
        <w:rPr>
          <w:rFonts w:ascii="Times New Roman" w:hAnsi="Times New Roman" w:cs="Times New Roman" w:hint="eastAsia"/>
          <w:kern w:val="2"/>
          <w:sz w:val="30"/>
          <w:szCs w:val="30"/>
          <w:lang w:val="en-US" w:bidi="ar-SA"/>
        </w:rPr>
        <w:t>）按</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与</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的降幅由高到低依次顺位排序，排名在前</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（四舍五入保留个位）的企业纳入拟中选范围，当末位降幅相同且存在多家企业的，均被淘汰。</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kern w:val="2"/>
          <w:sz w:val="30"/>
          <w:szCs w:val="30"/>
          <w:lang w:val="en-US" w:bidi="ar-SA"/>
        </w:rPr>
        <w:t>2</w:t>
      </w:r>
      <w:r>
        <w:rPr>
          <w:rFonts w:ascii="Times New Roman" w:hAnsi="Times New Roman" w:cs="Times New Roman" w:hint="eastAsia"/>
          <w:kern w:val="2"/>
          <w:sz w:val="30"/>
          <w:szCs w:val="30"/>
          <w:lang w:val="en-US" w:bidi="ar-SA"/>
        </w:rPr>
        <w:t>）本企业产品降幅大于同组所有产品</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与</w:t>
      </w:r>
      <w:r>
        <w:rPr>
          <w:rFonts w:ascii="Times New Roman" w:hAnsi="Times New Roman" w:cs="Times New Roman" w:hint="eastAsia"/>
          <w:kern w:val="2"/>
          <w:sz w:val="30"/>
          <w:szCs w:val="30"/>
          <w:lang w:val="en-US" w:bidi="ar-SA"/>
        </w:rPr>
        <w:t>P1</w:t>
      </w:r>
      <w:r>
        <w:rPr>
          <w:rFonts w:ascii="Times New Roman" w:hAnsi="Times New Roman" w:cs="Times New Roman" w:hint="eastAsia"/>
          <w:kern w:val="2"/>
          <w:sz w:val="30"/>
          <w:szCs w:val="30"/>
          <w:lang w:val="en-US" w:bidi="ar-SA"/>
        </w:rPr>
        <w:t>的平均降幅。</w:t>
      </w:r>
    </w:p>
    <w:p w:rsidR="000E3457" w:rsidRDefault="009158C8">
      <w:pPr>
        <w:autoSpaceDE/>
        <w:autoSpaceDN/>
        <w:spacing w:line="600" w:lineRule="exact"/>
        <w:ind w:firstLineChars="200" w:firstLine="600"/>
        <w:jc w:val="both"/>
        <w:rPr>
          <w:lang w:val="en-US"/>
        </w:rPr>
      </w:pPr>
      <w:r>
        <w:rPr>
          <w:rFonts w:ascii="Times New Roman" w:hAnsi="Times New Roman" w:cs="Times New Roman" w:hint="eastAsia"/>
          <w:kern w:val="2"/>
          <w:sz w:val="30"/>
          <w:szCs w:val="30"/>
          <w:lang w:val="en-US" w:bidi="ar-SA"/>
        </w:rPr>
        <w:t>（</w:t>
      </w:r>
      <w:r>
        <w:rPr>
          <w:rFonts w:ascii="Times New Roman" w:hAnsi="Times New Roman" w:cs="Times New Roman"/>
          <w:kern w:val="2"/>
          <w:sz w:val="30"/>
          <w:szCs w:val="30"/>
          <w:lang w:val="en-US" w:bidi="ar-SA"/>
        </w:rPr>
        <w:t>3</w:t>
      </w:r>
      <w:r>
        <w:rPr>
          <w:rFonts w:ascii="Times New Roman" w:hAnsi="Times New Roman" w:cs="Times New Roman" w:hint="eastAsia"/>
          <w:kern w:val="2"/>
          <w:sz w:val="30"/>
          <w:szCs w:val="30"/>
          <w:lang w:val="en-US" w:bidi="ar-SA"/>
        </w:rPr>
        <w:t>）本企业的日均治疗费用≤</w:t>
      </w: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元。</w:t>
      </w:r>
    </w:p>
    <w:p w:rsidR="000E3457" w:rsidRDefault="009158C8">
      <w:pPr>
        <w:autoSpaceDE/>
        <w:autoSpaceDN/>
        <w:spacing w:line="600" w:lineRule="exact"/>
        <w:ind w:firstLineChars="200" w:firstLine="600"/>
        <w:jc w:val="both"/>
        <w:rPr>
          <w:lang w:val="en-US"/>
        </w:rPr>
      </w:pPr>
      <w:r>
        <w:rPr>
          <w:rFonts w:ascii="Times New Roman" w:hAnsi="Times New Roman" w:cs="Times New Roman" w:hint="eastAsia"/>
          <w:kern w:val="2"/>
          <w:sz w:val="30"/>
          <w:szCs w:val="30"/>
          <w:lang w:val="en-US" w:bidi="ar-SA"/>
        </w:rPr>
        <w:t>3.A</w:t>
      </w:r>
      <w:r>
        <w:rPr>
          <w:rFonts w:ascii="Times New Roman" w:hAnsi="Times New Roman" w:cs="Times New Roman" w:hint="eastAsia"/>
          <w:kern w:val="2"/>
          <w:sz w:val="30"/>
          <w:szCs w:val="30"/>
          <w:lang w:val="en-US" w:bidi="ar-SA"/>
        </w:rPr>
        <w:t>采购单第</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梯级竞价拟中选企业获得联盟地区本企业首年预采购量</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hint="eastAsia"/>
          <w:b/>
          <w:bCs/>
          <w:kern w:val="2"/>
          <w:sz w:val="30"/>
          <w:szCs w:val="30"/>
          <w:lang w:val="en-US" w:bidi="ar-SA"/>
        </w:rPr>
        <w:t>（</w:t>
      </w:r>
      <w:r w:rsidR="00253175">
        <w:rPr>
          <w:rFonts w:ascii="Times New Roman" w:hAnsi="Times New Roman" w:cs="Times New Roman" w:hint="eastAsia"/>
          <w:b/>
          <w:bCs/>
          <w:kern w:val="2"/>
          <w:sz w:val="30"/>
          <w:szCs w:val="30"/>
          <w:lang w:val="en-US" w:bidi="ar-SA"/>
        </w:rPr>
        <w:t>五</w:t>
      </w:r>
      <w:r>
        <w:rPr>
          <w:rFonts w:ascii="Times New Roman" w:hAnsi="Times New Roman" w:cs="Times New Roman" w:hint="eastAsia"/>
          <w:b/>
          <w:bCs/>
          <w:kern w:val="2"/>
          <w:sz w:val="30"/>
          <w:szCs w:val="30"/>
          <w:lang w:val="en-US" w:bidi="ar-SA"/>
        </w:rPr>
        <w:t>）其他药品</w:t>
      </w:r>
      <w:r>
        <w:rPr>
          <w:rFonts w:ascii="Times New Roman" w:hAnsi="Times New Roman" w:cs="Times New Roman" w:hint="eastAsia"/>
          <w:b/>
          <w:bCs/>
          <w:kern w:val="2"/>
          <w:sz w:val="30"/>
          <w:szCs w:val="30"/>
          <w:lang w:val="en-US" w:bidi="ar-SA"/>
        </w:rPr>
        <w:t>B</w:t>
      </w:r>
      <w:proofErr w:type="gramStart"/>
      <w:r>
        <w:rPr>
          <w:rFonts w:ascii="Times New Roman" w:hAnsi="Times New Roman" w:cs="Times New Roman" w:hint="eastAsia"/>
          <w:b/>
          <w:bCs/>
          <w:kern w:val="2"/>
          <w:sz w:val="30"/>
          <w:szCs w:val="30"/>
          <w:lang w:val="en-US" w:bidi="ar-SA"/>
        </w:rPr>
        <w:t>采购单拟中选</w:t>
      </w:r>
      <w:proofErr w:type="gramEnd"/>
      <w:r>
        <w:rPr>
          <w:rFonts w:ascii="Times New Roman" w:hAnsi="Times New Roman" w:cs="Times New Roman" w:hint="eastAsia"/>
          <w:b/>
          <w:bCs/>
          <w:kern w:val="2"/>
          <w:sz w:val="30"/>
          <w:szCs w:val="30"/>
          <w:lang w:val="en-US" w:bidi="ar-SA"/>
        </w:rPr>
        <w:t>企业确定规则</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符合以下条件之一的，纳入拟中选范围：</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lastRenderedPageBreak/>
        <w:t>（</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）企业报价≤最高有效申报价和联盟区最低价格两者之间低值，并按单位可比价或日均治疗费用由低到高依次顺位排序，前</w:t>
      </w:r>
      <w:r>
        <w:rPr>
          <w:rFonts w:ascii="Times New Roman" w:hAnsi="Times New Roman" w:cs="Times New Roman" w:hint="eastAsia"/>
          <w:kern w:val="2"/>
          <w:sz w:val="30"/>
          <w:szCs w:val="30"/>
          <w:lang w:val="en-US" w:bidi="ar-SA"/>
        </w:rPr>
        <w:t>50%</w:t>
      </w:r>
      <w:r>
        <w:rPr>
          <w:rFonts w:ascii="Times New Roman" w:hAnsi="Times New Roman" w:cs="Times New Roman" w:hint="eastAsia"/>
          <w:kern w:val="2"/>
          <w:sz w:val="30"/>
          <w:szCs w:val="30"/>
          <w:lang w:val="en-US" w:bidi="ar-SA"/>
        </w:rPr>
        <w:t>比例（四舍五入保留个位）的企业纳入拟中选范围，最多</w:t>
      </w:r>
      <w:r>
        <w:rPr>
          <w:rFonts w:ascii="Times New Roman" w:hAnsi="Times New Roman" w:cs="Times New Roman" w:hint="eastAsia"/>
          <w:kern w:val="2"/>
          <w:sz w:val="30"/>
          <w:szCs w:val="30"/>
          <w:lang w:val="en-US" w:bidi="ar-SA"/>
        </w:rPr>
        <w:t>6</w:t>
      </w:r>
      <w:r>
        <w:rPr>
          <w:rFonts w:ascii="Times New Roman" w:hAnsi="Times New Roman" w:cs="Times New Roman" w:hint="eastAsia"/>
          <w:kern w:val="2"/>
          <w:sz w:val="30"/>
          <w:szCs w:val="30"/>
          <w:lang w:val="en-US" w:bidi="ar-SA"/>
        </w:rPr>
        <w:t>家。</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）“单位可比价”≤</w:t>
      </w:r>
      <w:r>
        <w:rPr>
          <w:rFonts w:ascii="Times New Roman" w:hAnsi="Times New Roman" w:cs="Times New Roman" w:hint="eastAsia"/>
          <w:kern w:val="2"/>
          <w:sz w:val="30"/>
          <w:szCs w:val="30"/>
          <w:lang w:val="en-US" w:bidi="ar-SA"/>
        </w:rPr>
        <w:t>0.2000</w:t>
      </w:r>
      <w:r>
        <w:rPr>
          <w:rFonts w:ascii="Times New Roman" w:hAnsi="Times New Roman" w:cs="Times New Roman" w:hint="eastAsia"/>
          <w:kern w:val="2"/>
          <w:sz w:val="30"/>
          <w:szCs w:val="30"/>
          <w:lang w:val="en-US" w:bidi="ar-SA"/>
        </w:rPr>
        <w:t>元。</w:t>
      </w:r>
    </w:p>
    <w:p w:rsidR="000E3457" w:rsidRDefault="009158C8">
      <w:pPr>
        <w:autoSpaceDE/>
        <w:autoSpaceDN/>
        <w:spacing w:line="600" w:lineRule="exact"/>
        <w:ind w:firstLineChars="200" w:firstLine="600"/>
        <w:jc w:val="both"/>
        <w:rPr>
          <w:rFonts w:ascii="Times New Roman" w:hAnsi="Times New Roman" w:cs="Times New Roman"/>
          <w:b/>
          <w:bCs/>
          <w:kern w:val="2"/>
          <w:sz w:val="30"/>
          <w:szCs w:val="30"/>
          <w:lang w:val="en-US" w:bidi="ar-SA"/>
        </w:rPr>
      </w:pP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拟中选企业获得联盟地区本企业首年预采购量</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六</w:t>
      </w: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A/</w:t>
      </w:r>
      <w:r>
        <w:rPr>
          <w:rFonts w:ascii="Times New Roman" w:hAnsi="Times New Roman" w:cs="Times New Roman"/>
          <w:b/>
          <w:bCs/>
          <w:kern w:val="2"/>
          <w:sz w:val="30"/>
          <w:szCs w:val="30"/>
          <w:lang w:val="en-US" w:bidi="ar-SA"/>
        </w:rPr>
        <w:t>B</w:t>
      </w:r>
      <w:r>
        <w:rPr>
          <w:rFonts w:ascii="Times New Roman" w:hAnsi="Times New Roman" w:cs="Times New Roman"/>
          <w:b/>
          <w:bCs/>
          <w:kern w:val="2"/>
          <w:sz w:val="30"/>
          <w:szCs w:val="30"/>
          <w:lang w:val="en-US" w:bidi="ar-SA"/>
        </w:rPr>
        <w:t>采购单申报企业</w:t>
      </w:r>
      <w:r>
        <w:rPr>
          <w:rFonts w:ascii="Times New Roman" w:hAnsi="Times New Roman" w:cs="Times New Roman"/>
          <w:b/>
          <w:bCs/>
          <w:kern w:val="2"/>
          <w:sz w:val="30"/>
          <w:szCs w:val="30"/>
          <w:lang w:val="en-US" w:bidi="ar-SA"/>
        </w:rPr>
        <w:t>“</w:t>
      </w:r>
      <w:r>
        <w:rPr>
          <w:rFonts w:ascii="Times New Roman" w:hAnsi="Times New Roman" w:cs="Times New Roman"/>
          <w:b/>
          <w:bCs/>
          <w:kern w:val="2"/>
          <w:sz w:val="30"/>
          <w:szCs w:val="30"/>
          <w:lang w:val="en-US" w:bidi="ar-SA"/>
        </w:rPr>
        <w:t>单位可比价</w:t>
      </w:r>
      <w:r>
        <w:rPr>
          <w:rFonts w:ascii="Times New Roman" w:hAnsi="Times New Roman" w:cs="Times New Roman"/>
          <w:b/>
          <w:bCs/>
          <w:kern w:val="2"/>
          <w:sz w:val="30"/>
          <w:szCs w:val="30"/>
          <w:lang w:val="en-US" w:bidi="ar-SA"/>
        </w:rPr>
        <w:t>”</w:t>
      </w:r>
      <w:r>
        <w:rPr>
          <w:rFonts w:ascii="Times New Roman" w:hAnsi="Times New Roman" w:cs="Times New Roman"/>
          <w:b/>
          <w:bCs/>
          <w:kern w:val="2"/>
          <w:sz w:val="30"/>
          <w:szCs w:val="30"/>
          <w:lang w:val="en-US" w:bidi="ar-SA"/>
        </w:rPr>
        <w:t>相同时，按以下规则依次确定拟中选企业：</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w:t>
      </w:r>
      <w:r>
        <w:rPr>
          <w:rFonts w:ascii="Times New Roman" w:hAnsi="Times New Roman" w:cs="Times New Roman" w:hint="eastAsia"/>
          <w:kern w:val="2"/>
          <w:sz w:val="30"/>
          <w:szCs w:val="30"/>
          <w:lang w:val="en-US" w:bidi="ar-SA"/>
        </w:rPr>
        <w:t>未被任意一省依据医药价格</w:t>
      </w:r>
      <w:proofErr w:type="gramStart"/>
      <w:r>
        <w:rPr>
          <w:rFonts w:ascii="Times New Roman" w:hAnsi="Times New Roman" w:cs="Times New Roman" w:hint="eastAsia"/>
          <w:kern w:val="2"/>
          <w:sz w:val="30"/>
          <w:szCs w:val="30"/>
          <w:lang w:val="en-US" w:bidi="ar-SA"/>
        </w:rPr>
        <w:t>和招采信用</w:t>
      </w:r>
      <w:proofErr w:type="gramEnd"/>
      <w:r>
        <w:rPr>
          <w:rFonts w:ascii="Times New Roman" w:hAnsi="Times New Roman" w:cs="Times New Roman" w:hint="eastAsia"/>
          <w:kern w:val="2"/>
          <w:sz w:val="30"/>
          <w:szCs w:val="30"/>
          <w:lang w:val="en-US" w:bidi="ar-SA"/>
        </w:rPr>
        <w:t>评价制度评定为“中等”、“严重”或“特别严重”失信等级的企业优先；</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2.</w:t>
      </w:r>
      <w:r>
        <w:rPr>
          <w:rFonts w:ascii="Times New Roman" w:hAnsi="Times New Roman" w:cs="Times New Roman"/>
          <w:kern w:val="2"/>
          <w:sz w:val="30"/>
          <w:szCs w:val="30"/>
          <w:lang w:val="en-US" w:bidi="ar-SA"/>
        </w:rPr>
        <w:t>2021</w:t>
      </w:r>
      <w:r>
        <w:rPr>
          <w:rFonts w:ascii="Times New Roman" w:hAnsi="Times New Roman" w:cs="Times New Roman"/>
          <w:kern w:val="2"/>
          <w:sz w:val="30"/>
          <w:szCs w:val="30"/>
          <w:lang w:val="en-US" w:bidi="ar-SA"/>
        </w:rPr>
        <w:t>年在联盟地区报量大的企业优先，多个规格的品种，报量合并计算（以联盟地区报送数据为依据）；</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r>
        <w:rPr>
          <w:rFonts w:ascii="Times New Roman" w:hAnsi="Times New Roman" w:cs="Times New Roman"/>
          <w:kern w:val="2"/>
          <w:sz w:val="30"/>
          <w:szCs w:val="30"/>
          <w:lang w:val="en-US" w:bidi="ar-SA"/>
        </w:rPr>
        <w:t>.2021</w:t>
      </w:r>
      <w:r>
        <w:rPr>
          <w:rFonts w:ascii="Times New Roman" w:hAnsi="Times New Roman" w:cs="Times New Roman"/>
          <w:kern w:val="2"/>
          <w:sz w:val="30"/>
          <w:szCs w:val="30"/>
          <w:lang w:val="en-US" w:bidi="ar-SA"/>
        </w:rPr>
        <w:t>年联盟地区报量省份数量多的企业优先（以联盟地区报送数据为依据）；</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4</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通过或视同通过药品监督管理</w:t>
      </w:r>
      <w:r>
        <w:rPr>
          <w:rFonts w:ascii="Times New Roman" w:hAnsi="Times New Roman" w:cs="Times New Roman" w:hint="eastAsia"/>
          <w:kern w:val="2"/>
          <w:sz w:val="30"/>
          <w:szCs w:val="30"/>
          <w:lang w:val="en-US" w:bidi="ar-SA"/>
        </w:rPr>
        <w:t>部门</w:t>
      </w:r>
      <w:r>
        <w:rPr>
          <w:rFonts w:ascii="Times New Roman" w:hAnsi="Times New Roman" w:cs="Times New Roman"/>
          <w:kern w:val="2"/>
          <w:sz w:val="30"/>
          <w:szCs w:val="30"/>
          <w:lang w:val="en-US" w:bidi="ar-SA"/>
        </w:rPr>
        <w:t>仿制药质量和疗效一致性评价时间在前的企业优先（以药品监督管理</w:t>
      </w:r>
      <w:r>
        <w:rPr>
          <w:rFonts w:ascii="Times New Roman" w:hAnsi="Times New Roman" w:cs="Times New Roman" w:hint="eastAsia"/>
          <w:kern w:val="2"/>
          <w:sz w:val="30"/>
          <w:szCs w:val="30"/>
          <w:lang w:val="en-US" w:bidi="ar-SA"/>
        </w:rPr>
        <w:t>部门</w:t>
      </w:r>
      <w:r>
        <w:rPr>
          <w:rFonts w:ascii="Times New Roman" w:hAnsi="Times New Roman" w:cs="Times New Roman"/>
          <w:kern w:val="2"/>
          <w:sz w:val="30"/>
          <w:szCs w:val="30"/>
          <w:lang w:val="en-US" w:bidi="ar-SA"/>
        </w:rPr>
        <w:t>批准日期为准）；</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5</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原料药自产的企业优先（</w:t>
      </w:r>
      <w:proofErr w:type="gramStart"/>
      <w:r>
        <w:rPr>
          <w:rFonts w:ascii="Times New Roman" w:hAnsi="Times New Roman" w:cs="Times New Roman"/>
          <w:kern w:val="2"/>
          <w:sz w:val="30"/>
          <w:szCs w:val="30"/>
          <w:lang w:val="en-US" w:bidi="ar-SA"/>
        </w:rPr>
        <w:t>限指原料药</w:t>
      </w:r>
      <w:proofErr w:type="gramEnd"/>
      <w:r>
        <w:rPr>
          <w:rFonts w:ascii="Times New Roman" w:hAnsi="Times New Roman" w:cs="Times New Roman"/>
          <w:kern w:val="2"/>
          <w:sz w:val="30"/>
          <w:szCs w:val="30"/>
          <w:lang w:val="en-US" w:bidi="ar-SA"/>
        </w:rPr>
        <w:t>和制剂生产企业为同一法人）。</w:t>
      </w:r>
    </w:p>
    <w:p w:rsidR="000E3457" w:rsidRDefault="009158C8">
      <w:pPr>
        <w:pStyle w:val="Default"/>
        <w:spacing w:line="600" w:lineRule="exact"/>
        <w:ind w:firstLineChars="200" w:firstLine="600"/>
        <w:rPr>
          <w:rFonts w:ascii="Times New Roman" w:eastAsia="仿宋" w:hAnsi="Times New Roman" w:hint="default"/>
          <w:color w:val="auto"/>
          <w:sz w:val="30"/>
          <w:szCs w:val="30"/>
        </w:rPr>
      </w:pPr>
      <w:r>
        <w:rPr>
          <w:rFonts w:ascii="Times New Roman" w:eastAsia="仿宋" w:hAnsi="Times New Roman"/>
          <w:color w:val="auto"/>
          <w:sz w:val="30"/>
          <w:szCs w:val="30"/>
        </w:rPr>
        <w:t>6</w:t>
      </w:r>
      <w:r>
        <w:rPr>
          <w:rFonts w:ascii="Times New Roman" w:eastAsia="仿宋" w:hAnsi="Times New Roman" w:hint="default"/>
          <w:color w:val="auto"/>
          <w:sz w:val="30"/>
          <w:szCs w:val="30"/>
        </w:rPr>
        <w:t>.</w:t>
      </w:r>
      <w:r>
        <w:rPr>
          <w:rFonts w:ascii="Times New Roman" w:eastAsia="仿宋" w:hAnsi="Times New Roman" w:hint="default"/>
          <w:color w:val="auto"/>
          <w:sz w:val="30"/>
          <w:szCs w:val="30"/>
        </w:rPr>
        <w:t>若按以上规则仍无法确定拟中选企业的，</w:t>
      </w:r>
      <w:r>
        <w:rPr>
          <w:rFonts w:ascii="Times New Roman" w:eastAsia="仿宋" w:hAnsi="Times New Roman"/>
          <w:color w:val="auto"/>
          <w:sz w:val="30"/>
          <w:szCs w:val="30"/>
        </w:rPr>
        <w:t>均纳入拟中选范围</w:t>
      </w:r>
      <w:r>
        <w:rPr>
          <w:rFonts w:ascii="Times New Roman" w:eastAsia="仿宋" w:hAnsi="Times New Roman" w:hint="default"/>
          <w:color w:val="auto"/>
          <w:sz w:val="30"/>
          <w:szCs w:val="30"/>
        </w:rPr>
        <w:t>。</w:t>
      </w:r>
    </w:p>
    <w:p w:rsidR="000E3457" w:rsidRDefault="009158C8">
      <w:pPr>
        <w:autoSpaceDE/>
        <w:autoSpaceDN/>
        <w:spacing w:line="60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七</w:t>
      </w: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公示</w:t>
      </w:r>
      <w:r>
        <w:rPr>
          <w:rFonts w:ascii="Times New Roman" w:hAnsi="Times New Roman" w:cs="Times New Roman"/>
          <w:b/>
          <w:bCs/>
          <w:kern w:val="2"/>
          <w:sz w:val="30"/>
          <w:szCs w:val="30"/>
          <w:lang w:val="en-US" w:bidi="ar-SA"/>
        </w:rPr>
        <w:t>拟中选结果</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本次药品集团带量采购的拟中选价格现场公开；中选产品和中选企业将</w:t>
      </w:r>
      <w:r>
        <w:rPr>
          <w:rFonts w:ascii="Times New Roman" w:hAnsi="Times New Roman" w:cs="Times New Roman"/>
          <w:kern w:val="2"/>
          <w:sz w:val="30"/>
          <w:szCs w:val="30"/>
          <w:lang w:val="en-US" w:bidi="ar-SA"/>
        </w:rPr>
        <w:t>在省平台（</w:t>
      </w:r>
      <w:r>
        <w:rPr>
          <w:rFonts w:ascii="Times New Roman" w:hAnsi="Times New Roman" w:cs="Times New Roman"/>
          <w:kern w:val="2"/>
          <w:sz w:val="30"/>
          <w:szCs w:val="30"/>
          <w:lang w:val="en-US" w:bidi="ar-SA"/>
        </w:rPr>
        <w:t>www. gdmede.com.cn</w:t>
      </w:r>
      <w:r>
        <w:rPr>
          <w:rFonts w:ascii="Times New Roman" w:hAnsi="Times New Roman" w:cs="Times New Roman"/>
          <w:kern w:val="2"/>
          <w:sz w:val="30"/>
          <w:szCs w:val="30"/>
          <w:lang w:val="en-US" w:bidi="ar-SA"/>
        </w:rPr>
        <w:t>）公示并接受复核申请。复核申请应在公示期间内提出，并依法依规提供合法有效证明材料。未提供相应证明材料的，原则上不予受理。</w:t>
      </w:r>
    </w:p>
    <w:p w:rsidR="000E3457" w:rsidRDefault="009158C8">
      <w:pPr>
        <w:autoSpaceDE/>
        <w:autoSpaceDN/>
        <w:spacing w:line="60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八</w:t>
      </w:r>
      <w:r>
        <w:rPr>
          <w:rFonts w:ascii="Times New Roman" w:hAnsi="Times New Roman" w:cs="Times New Roman"/>
          <w:b/>
          <w:bCs/>
          <w:kern w:val="2"/>
          <w:sz w:val="30"/>
          <w:szCs w:val="30"/>
          <w:lang w:val="en-US" w:bidi="ar-SA"/>
        </w:rPr>
        <w:t>）确认</w:t>
      </w:r>
      <w:r>
        <w:rPr>
          <w:rFonts w:ascii="Times New Roman" w:hAnsi="Times New Roman" w:cs="Times New Roman" w:hint="eastAsia"/>
          <w:b/>
          <w:bCs/>
          <w:kern w:val="2"/>
          <w:sz w:val="30"/>
          <w:szCs w:val="30"/>
          <w:lang w:val="en-US" w:bidi="ar-SA"/>
        </w:rPr>
        <w:t>待分配</w:t>
      </w:r>
      <w:r>
        <w:rPr>
          <w:rFonts w:ascii="Times New Roman" w:hAnsi="Times New Roman" w:cs="Times New Roman"/>
          <w:b/>
          <w:bCs/>
          <w:kern w:val="2"/>
          <w:sz w:val="30"/>
          <w:szCs w:val="30"/>
          <w:lang w:val="en-US" w:bidi="ar-SA"/>
        </w:rPr>
        <w:t>量</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lastRenderedPageBreak/>
        <w:t>1</w:t>
      </w:r>
      <w:r>
        <w:rPr>
          <w:rFonts w:ascii="Times New Roman" w:hAnsi="Times New Roman" w:cs="Times New Roman"/>
          <w:kern w:val="2"/>
          <w:sz w:val="30"/>
          <w:szCs w:val="30"/>
          <w:lang w:val="en-US" w:bidi="ar-SA"/>
        </w:rPr>
        <w:t>.</w:t>
      </w:r>
      <w:r>
        <w:rPr>
          <w:rFonts w:ascii="Times New Roman" w:hAnsi="Times New Roman" w:cs="Times New Roman" w:hint="eastAsia"/>
          <w:kern w:val="2"/>
          <w:sz w:val="30"/>
          <w:szCs w:val="30"/>
          <w:lang w:val="en-US" w:bidi="ar-SA"/>
        </w:rPr>
        <w:t>待分配量是：</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hint="eastAsia"/>
          <w:color w:val="000000" w:themeColor="text1"/>
          <w:kern w:val="2"/>
          <w:sz w:val="30"/>
          <w:szCs w:val="30"/>
          <w:lang w:val="en-US" w:bidi="ar-SA"/>
        </w:rPr>
        <w:t>1</w:t>
      </w:r>
      <w:r>
        <w:rPr>
          <w:rFonts w:ascii="Times New Roman" w:hAnsi="Times New Roman" w:cs="Times New Roman" w:hint="eastAsia"/>
          <w:color w:val="000000" w:themeColor="text1"/>
          <w:kern w:val="2"/>
          <w:sz w:val="30"/>
          <w:szCs w:val="30"/>
          <w:lang w:val="en-US" w:bidi="ar-SA"/>
        </w:rPr>
        <w:t>）</w:t>
      </w:r>
      <w:r>
        <w:rPr>
          <w:rFonts w:ascii="Times New Roman" w:hAnsi="Times New Roman" w:cs="Times New Roman" w:hint="eastAsia"/>
          <w:kern w:val="2"/>
          <w:sz w:val="30"/>
          <w:szCs w:val="30"/>
          <w:lang w:val="en-US" w:bidi="ar-SA"/>
        </w:rPr>
        <w:t>血液制品未</w:t>
      </w:r>
      <w:r>
        <w:rPr>
          <w:rFonts w:ascii="Times New Roman" w:hAnsi="Times New Roman" w:cs="Times New Roman"/>
          <w:kern w:val="2"/>
          <w:sz w:val="30"/>
          <w:szCs w:val="30"/>
          <w:lang w:val="en-US" w:bidi="ar-SA"/>
        </w:rPr>
        <w:t>中选</w:t>
      </w:r>
      <w:r>
        <w:rPr>
          <w:rFonts w:ascii="Times New Roman" w:hAnsi="Times New Roman" w:cs="Times New Roman" w:hint="eastAsia"/>
          <w:kern w:val="2"/>
          <w:sz w:val="30"/>
          <w:szCs w:val="30"/>
          <w:lang w:val="en-US" w:bidi="ar-SA"/>
        </w:rPr>
        <w:t>企业联盟地区</w:t>
      </w:r>
      <w:r>
        <w:rPr>
          <w:rFonts w:ascii="Times New Roman" w:hAnsi="Times New Roman" w:cs="Times New Roman" w:hint="eastAsia"/>
          <w:color w:val="000000" w:themeColor="text1"/>
          <w:kern w:val="2"/>
          <w:sz w:val="30"/>
          <w:szCs w:val="30"/>
          <w:lang w:val="en-US" w:bidi="ar-SA"/>
        </w:rPr>
        <w:t>首年预采购量</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）基础</w:t>
      </w:r>
      <w:r>
        <w:rPr>
          <w:rFonts w:ascii="Times New Roman" w:hAnsi="Times New Roman" w:cs="Times New Roman" w:hint="eastAsia"/>
          <w:color w:val="000000" w:themeColor="text1"/>
          <w:kern w:val="2"/>
          <w:sz w:val="30"/>
          <w:szCs w:val="30"/>
          <w:lang w:val="en-US" w:bidi="ar-SA"/>
        </w:rPr>
        <w:t>输液</w:t>
      </w:r>
      <w:r>
        <w:rPr>
          <w:rFonts w:ascii="Times New Roman" w:hAnsi="Times New Roman" w:cs="Times New Roman" w:hint="eastAsia"/>
          <w:kern w:val="2"/>
          <w:sz w:val="30"/>
          <w:szCs w:val="30"/>
          <w:lang w:val="en-US" w:bidi="ar-SA"/>
        </w:rPr>
        <w:t>A/B</w:t>
      </w:r>
      <w:r>
        <w:rPr>
          <w:rFonts w:ascii="Times New Roman" w:hAnsi="Times New Roman" w:cs="Times New Roman" w:hint="eastAsia"/>
          <w:kern w:val="2"/>
          <w:sz w:val="30"/>
          <w:szCs w:val="30"/>
          <w:lang w:val="en-US" w:bidi="ar-SA"/>
        </w:rPr>
        <w:t>采购单未中选企业联盟地区</w:t>
      </w:r>
      <w:r>
        <w:rPr>
          <w:rFonts w:ascii="Times New Roman" w:hAnsi="Times New Roman" w:cs="Times New Roman" w:hint="eastAsia"/>
          <w:color w:val="000000" w:themeColor="text1"/>
          <w:kern w:val="2"/>
          <w:sz w:val="30"/>
          <w:szCs w:val="30"/>
          <w:lang w:val="en-US" w:bidi="ar-SA"/>
        </w:rPr>
        <w:t>首年预采购量</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w:t>
      </w:r>
      <w:r>
        <w:rPr>
          <w:rFonts w:ascii="Times New Roman" w:hAnsi="Times New Roman" w:cs="Times New Roman"/>
          <w:kern w:val="2"/>
          <w:sz w:val="30"/>
          <w:szCs w:val="30"/>
          <w:lang w:val="en-US" w:bidi="ar-SA"/>
        </w:rPr>
        <w:t>A</w:t>
      </w:r>
      <w:r>
        <w:rPr>
          <w:rFonts w:ascii="Times New Roman" w:hAnsi="Times New Roman" w:cs="Times New Roman" w:hint="eastAsia"/>
          <w:kern w:val="2"/>
          <w:sz w:val="30"/>
          <w:szCs w:val="30"/>
          <w:lang w:val="en-US" w:bidi="ar-SA"/>
        </w:rPr>
        <w:t>采购单过评药品仅第</w:t>
      </w:r>
      <w:r>
        <w:rPr>
          <w:rFonts w:ascii="Times New Roman" w:hAnsi="Times New Roman" w:cs="Times New Roman"/>
          <w:kern w:val="2"/>
          <w:sz w:val="30"/>
          <w:szCs w:val="30"/>
          <w:lang w:val="en-US" w:bidi="ar-SA"/>
        </w:rPr>
        <w:t>1</w:t>
      </w:r>
      <w:r>
        <w:rPr>
          <w:rFonts w:ascii="Times New Roman" w:hAnsi="Times New Roman" w:cs="Times New Roman" w:hint="eastAsia"/>
          <w:kern w:val="2"/>
          <w:sz w:val="30"/>
          <w:szCs w:val="30"/>
          <w:lang w:val="en-US" w:bidi="ar-SA"/>
        </w:rPr>
        <w:t>梯级拟中选企业联盟地区</w:t>
      </w:r>
      <w:r>
        <w:rPr>
          <w:rFonts w:ascii="Times New Roman" w:hAnsi="Times New Roman" w:cs="Times New Roman" w:hint="eastAsia"/>
          <w:color w:val="000000" w:themeColor="text1"/>
          <w:kern w:val="2"/>
          <w:sz w:val="30"/>
          <w:szCs w:val="30"/>
          <w:lang w:val="en-US" w:bidi="ar-SA"/>
        </w:rPr>
        <w:t>首年预采购量</w:t>
      </w:r>
      <w:r>
        <w:rPr>
          <w:rFonts w:ascii="Times New Roman" w:hAnsi="Times New Roman" w:cs="Times New Roman"/>
          <w:kern w:val="2"/>
          <w:sz w:val="30"/>
          <w:szCs w:val="30"/>
          <w:lang w:val="en-US" w:bidi="ar-SA"/>
        </w:rPr>
        <w:t>30%</w:t>
      </w:r>
      <w:r>
        <w:rPr>
          <w:rFonts w:ascii="Times New Roman" w:hAnsi="Times New Roman" w:cs="Times New Roman" w:hint="eastAsia"/>
          <w:kern w:val="2"/>
          <w:sz w:val="30"/>
          <w:szCs w:val="30"/>
          <w:lang w:val="en-US" w:bidi="ar-SA"/>
        </w:rPr>
        <w:t>；</w:t>
      </w:r>
      <w:r>
        <w:rPr>
          <w:rFonts w:ascii="Times New Roman" w:hAnsi="Times New Roman" w:cs="Times New Roman"/>
          <w:kern w:val="2"/>
          <w:sz w:val="30"/>
          <w:szCs w:val="30"/>
          <w:lang w:val="en-US" w:bidi="ar-SA"/>
        </w:rPr>
        <w:t>A</w:t>
      </w:r>
      <w:r>
        <w:rPr>
          <w:rFonts w:ascii="Times New Roman" w:hAnsi="Times New Roman" w:cs="Times New Roman" w:hint="eastAsia"/>
          <w:kern w:val="2"/>
          <w:sz w:val="30"/>
          <w:szCs w:val="30"/>
          <w:lang w:val="en-US" w:bidi="ar-SA"/>
        </w:rPr>
        <w:t>采购单未过评药品仅第</w:t>
      </w:r>
      <w:r>
        <w:rPr>
          <w:rFonts w:ascii="Times New Roman" w:hAnsi="Times New Roman" w:cs="Times New Roman"/>
          <w:kern w:val="2"/>
          <w:sz w:val="30"/>
          <w:szCs w:val="30"/>
          <w:lang w:val="en-US" w:bidi="ar-SA"/>
        </w:rPr>
        <w:t>1</w:t>
      </w:r>
      <w:r>
        <w:rPr>
          <w:rFonts w:ascii="Times New Roman" w:hAnsi="Times New Roman" w:cs="Times New Roman" w:hint="eastAsia"/>
          <w:kern w:val="2"/>
          <w:sz w:val="30"/>
          <w:szCs w:val="30"/>
          <w:lang w:val="en-US" w:bidi="ar-SA"/>
        </w:rPr>
        <w:t>梯级拟中选企业联盟地区</w:t>
      </w:r>
      <w:r>
        <w:rPr>
          <w:rFonts w:ascii="Times New Roman" w:hAnsi="Times New Roman" w:cs="Times New Roman" w:hint="eastAsia"/>
          <w:color w:val="000000" w:themeColor="text1"/>
          <w:kern w:val="2"/>
          <w:sz w:val="30"/>
          <w:szCs w:val="30"/>
          <w:lang w:val="en-US" w:bidi="ar-SA"/>
        </w:rPr>
        <w:t>首年预采购量</w:t>
      </w:r>
      <w:r>
        <w:rPr>
          <w:rFonts w:ascii="Times New Roman" w:hAnsi="Times New Roman" w:cs="Times New Roman"/>
          <w:kern w:val="2"/>
          <w:sz w:val="30"/>
          <w:szCs w:val="30"/>
          <w:lang w:val="en-US" w:bidi="ar-SA"/>
        </w:rPr>
        <w:t>100%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B</w:t>
      </w:r>
      <w:r>
        <w:rPr>
          <w:rFonts w:ascii="Times New Roman" w:hAnsi="Times New Roman" w:cs="Times New Roman" w:hint="eastAsia"/>
          <w:kern w:val="2"/>
          <w:sz w:val="30"/>
          <w:szCs w:val="30"/>
          <w:lang w:val="en-US" w:bidi="ar-SA"/>
        </w:rPr>
        <w:t>采购单未中选企业联盟地区</w:t>
      </w:r>
      <w:r>
        <w:rPr>
          <w:rFonts w:ascii="Times New Roman" w:hAnsi="Times New Roman" w:cs="Times New Roman" w:hint="eastAsia"/>
          <w:color w:val="000000" w:themeColor="text1"/>
          <w:kern w:val="2"/>
          <w:sz w:val="30"/>
          <w:szCs w:val="30"/>
          <w:lang w:val="en-US" w:bidi="ar-SA"/>
        </w:rPr>
        <w:t>首年预采购量；</w:t>
      </w:r>
      <w:r>
        <w:rPr>
          <w:rFonts w:ascii="Times New Roman" w:hAnsi="Times New Roman" w:cs="Times New Roman" w:hint="eastAsia"/>
          <w:kern w:val="2"/>
          <w:sz w:val="30"/>
          <w:szCs w:val="30"/>
          <w:lang w:val="en-US" w:bidi="ar-SA"/>
        </w:rPr>
        <w:t>不符合申报条件产品的</w:t>
      </w:r>
      <w:r>
        <w:rPr>
          <w:rFonts w:ascii="Times New Roman" w:hAnsi="Times New Roman" w:cs="Times New Roman" w:hint="eastAsia"/>
          <w:color w:val="000000" w:themeColor="text1"/>
          <w:kern w:val="2"/>
          <w:sz w:val="30"/>
          <w:szCs w:val="30"/>
          <w:lang w:val="en-US" w:bidi="ar-SA"/>
        </w:rPr>
        <w:t>首年预采购量；</w:t>
      </w:r>
      <w:r>
        <w:rPr>
          <w:rFonts w:ascii="Times New Roman" w:hAnsi="Times New Roman" w:cs="Times New Roman" w:hint="eastAsia"/>
          <w:kern w:val="2"/>
          <w:sz w:val="30"/>
          <w:szCs w:val="30"/>
          <w:lang w:val="en-US" w:bidi="ar-SA"/>
        </w:rPr>
        <w:t>企业选择不参与剂型和规格的</w:t>
      </w:r>
      <w:r>
        <w:rPr>
          <w:rFonts w:ascii="Times New Roman" w:hAnsi="Times New Roman" w:cs="Times New Roman" w:hint="eastAsia"/>
          <w:color w:val="000000" w:themeColor="text1"/>
          <w:kern w:val="2"/>
          <w:sz w:val="30"/>
          <w:szCs w:val="30"/>
          <w:lang w:val="en-US" w:bidi="ar-SA"/>
        </w:rPr>
        <w:t>首年预采购量。</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2</w:t>
      </w:r>
      <w:r>
        <w:rPr>
          <w:rFonts w:ascii="Times New Roman" w:hAnsi="Times New Roman" w:cs="Times New Roman"/>
          <w:kern w:val="2"/>
          <w:sz w:val="30"/>
          <w:szCs w:val="30"/>
          <w:lang w:val="en-US" w:bidi="ar-SA"/>
        </w:rPr>
        <w:t>.</w:t>
      </w:r>
      <w:r>
        <w:rPr>
          <w:rFonts w:ascii="Times New Roman" w:hAnsi="Times New Roman" w:cs="Times New Roman" w:hint="eastAsia"/>
          <w:kern w:val="2"/>
          <w:sz w:val="30"/>
          <w:szCs w:val="30"/>
          <w:lang w:val="en-US" w:bidi="ar-SA"/>
        </w:rPr>
        <w:t>获得待分配</w:t>
      </w:r>
      <w:proofErr w:type="gramStart"/>
      <w:r>
        <w:rPr>
          <w:rFonts w:ascii="Times New Roman" w:hAnsi="Times New Roman" w:cs="Times New Roman" w:hint="eastAsia"/>
          <w:kern w:val="2"/>
          <w:sz w:val="30"/>
          <w:szCs w:val="30"/>
          <w:lang w:val="en-US" w:bidi="ar-SA"/>
        </w:rPr>
        <w:t>量资格</w:t>
      </w:r>
      <w:proofErr w:type="gramEnd"/>
      <w:r>
        <w:rPr>
          <w:rFonts w:ascii="Times New Roman" w:hAnsi="Times New Roman" w:cs="Times New Roman" w:hint="eastAsia"/>
          <w:kern w:val="2"/>
          <w:sz w:val="30"/>
          <w:szCs w:val="30"/>
          <w:lang w:val="en-US" w:bidi="ar-SA"/>
        </w:rPr>
        <w:t>的</w:t>
      </w:r>
      <w:r>
        <w:rPr>
          <w:rFonts w:ascii="Times New Roman" w:hAnsi="Times New Roman" w:cs="Times New Roman"/>
          <w:kern w:val="2"/>
          <w:sz w:val="30"/>
          <w:szCs w:val="30"/>
          <w:lang w:val="en-US" w:bidi="ar-SA"/>
        </w:rPr>
        <w:t>是：</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）血液制品的</w:t>
      </w:r>
      <w:r>
        <w:rPr>
          <w:rFonts w:ascii="Times New Roman" w:hAnsi="Times New Roman" w:cs="Times New Roman"/>
          <w:kern w:val="2"/>
          <w:sz w:val="30"/>
          <w:szCs w:val="30"/>
          <w:lang w:val="en-US" w:bidi="ar-SA"/>
        </w:rPr>
        <w:t>拟中选产品</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）基础</w:t>
      </w:r>
      <w:r>
        <w:rPr>
          <w:rFonts w:ascii="Times New Roman" w:hAnsi="Times New Roman" w:cs="Times New Roman" w:hint="eastAsia"/>
          <w:color w:val="000000" w:themeColor="text1"/>
          <w:kern w:val="2"/>
          <w:sz w:val="30"/>
          <w:szCs w:val="30"/>
          <w:lang w:val="en-US" w:bidi="ar-SA"/>
        </w:rPr>
        <w:t>输液</w:t>
      </w:r>
      <w:r>
        <w:rPr>
          <w:rFonts w:ascii="Times New Roman" w:hAnsi="Times New Roman" w:cs="Times New Roman" w:hint="eastAsia"/>
          <w:kern w:val="2"/>
          <w:sz w:val="30"/>
          <w:szCs w:val="30"/>
          <w:lang w:val="en-US" w:bidi="ar-SA"/>
        </w:rPr>
        <w:t>A/B</w:t>
      </w:r>
      <w:proofErr w:type="gramStart"/>
      <w:r>
        <w:rPr>
          <w:rFonts w:ascii="Times New Roman" w:hAnsi="Times New Roman" w:cs="Times New Roman" w:hint="eastAsia"/>
          <w:kern w:val="2"/>
          <w:sz w:val="30"/>
          <w:szCs w:val="30"/>
          <w:lang w:val="en-US" w:bidi="ar-SA"/>
        </w:rPr>
        <w:t>采购单拟中选</w:t>
      </w:r>
      <w:proofErr w:type="gramEnd"/>
      <w:r>
        <w:rPr>
          <w:rFonts w:ascii="Times New Roman" w:hAnsi="Times New Roman" w:cs="Times New Roman" w:hint="eastAsia"/>
          <w:kern w:val="2"/>
          <w:sz w:val="30"/>
          <w:szCs w:val="30"/>
          <w:lang w:val="en-US" w:bidi="ar-SA"/>
        </w:rPr>
        <w:t>产品。</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）非独家药品</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采购单未过评药品仅第</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梯级拟中选产品（不超过本企业联盟地区首年预采购量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color w:val="000000" w:themeColor="text1"/>
          <w:kern w:val="2"/>
          <w:sz w:val="30"/>
          <w:szCs w:val="30"/>
          <w:lang w:val="en-US" w:bidi="ar-SA"/>
        </w:rPr>
      </w:pP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4</w:t>
      </w:r>
      <w:r>
        <w:rPr>
          <w:rFonts w:ascii="Times New Roman" w:hAnsi="Times New Roman" w:cs="Times New Roman" w:hint="eastAsia"/>
          <w:kern w:val="2"/>
          <w:sz w:val="30"/>
          <w:szCs w:val="30"/>
          <w:lang w:val="en-US" w:bidi="ar-SA"/>
        </w:rPr>
        <w:t>）非独家药品</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采购单第</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梯级和</w:t>
      </w:r>
      <w:r>
        <w:rPr>
          <w:rFonts w:ascii="Times New Roman" w:hAnsi="Times New Roman" w:cs="Times New Roman" w:hint="eastAsia"/>
          <w:kern w:val="2"/>
          <w:sz w:val="30"/>
          <w:szCs w:val="30"/>
          <w:lang w:val="en-US" w:bidi="ar-SA"/>
        </w:rPr>
        <w:t>B</w:t>
      </w:r>
      <w:r>
        <w:rPr>
          <w:rFonts w:ascii="Times New Roman" w:hAnsi="Times New Roman" w:cs="Times New Roman" w:hint="eastAsia"/>
          <w:kern w:val="2"/>
          <w:sz w:val="30"/>
          <w:szCs w:val="30"/>
          <w:lang w:val="en-US" w:bidi="ar-SA"/>
        </w:rPr>
        <w:t>采购单的</w:t>
      </w:r>
      <w:r>
        <w:rPr>
          <w:rFonts w:ascii="Times New Roman" w:hAnsi="Times New Roman" w:cs="Times New Roman"/>
          <w:kern w:val="2"/>
          <w:sz w:val="30"/>
          <w:szCs w:val="30"/>
          <w:lang w:val="en-US" w:bidi="ar-SA"/>
        </w:rPr>
        <w:t>拟中选产品</w:t>
      </w:r>
      <w:r>
        <w:rPr>
          <w:rFonts w:ascii="Times New Roman" w:hAnsi="Times New Roman" w:cs="Times New Roman" w:hint="eastAsia"/>
          <w:kern w:val="2"/>
          <w:sz w:val="30"/>
          <w:szCs w:val="30"/>
          <w:lang w:val="en-US" w:bidi="ar-SA"/>
        </w:rPr>
        <w:t>。</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r>
        <w:rPr>
          <w:rFonts w:ascii="Times New Roman" w:hAnsi="Times New Roman" w:cs="Times New Roman"/>
          <w:kern w:val="2"/>
          <w:sz w:val="30"/>
          <w:szCs w:val="30"/>
          <w:lang w:val="en-US" w:bidi="ar-SA"/>
        </w:rPr>
        <w:t>省内医疗机构仅对</w:t>
      </w:r>
      <w:r>
        <w:rPr>
          <w:rFonts w:ascii="Times New Roman" w:hAnsi="Times New Roman" w:cs="Times New Roman" w:hint="eastAsia"/>
          <w:kern w:val="2"/>
          <w:sz w:val="30"/>
          <w:szCs w:val="30"/>
          <w:lang w:val="en-US" w:bidi="ar-SA"/>
        </w:rPr>
        <w:t>待分配量以及待分配量范围</w:t>
      </w:r>
      <w:r>
        <w:rPr>
          <w:rFonts w:ascii="Times New Roman" w:hAnsi="Times New Roman" w:cs="Times New Roman"/>
          <w:kern w:val="2"/>
          <w:sz w:val="30"/>
          <w:szCs w:val="30"/>
          <w:lang w:val="en-US" w:bidi="ar-SA"/>
        </w:rPr>
        <w:t>进行调整并确认</w:t>
      </w:r>
      <w:r>
        <w:rPr>
          <w:rFonts w:ascii="Times New Roman" w:hAnsi="Times New Roman" w:cs="Times New Roman" w:hint="eastAsia"/>
          <w:kern w:val="2"/>
          <w:sz w:val="30"/>
          <w:szCs w:val="30"/>
          <w:lang w:val="en-US" w:bidi="ar-SA"/>
        </w:rPr>
        <w:t>。凡</w:t>
      </w:r>
      <w:r>
        <w:rPr>
          <w:rFonts w:ascii="Times New Roman" w:hAnsi="Times New Roman" w:cs="Times New Roman"/>
          <w:kern w:val="2"/>
          <w:sz w:val="30"/>
          <w:szCs w:val="30"/>
          <w:lang w:val="en-US" w:bidi="ar-SA"/>
        </w:rPr>
        <w:t>拟中选</w:t>
      </w:r>
      <w:r>
        <w:rPr>
          <w:rFonts w:ascii="Times New Roman" w:hAnsi="Times New Roman" w:cs="Times New Roman" w:hint="eastAsia"/>
          <w:kern w:val="2"/>
          <w:sz w:val="30"/>
          <w:szCs w:val="30"/>
          <w:lang w:val="en-US" w:bidi="ar-SA"/>
        </w:rPr>
        <w:t>的过评药品，公立医疗机构应优先采购并在临床中优先选用；公立医疗机构选择</w:t>
      </w:r>
      <w:r>
        <w:rPr>
          <w:rFonts w:ascii="Times New Roman" w:hAnsi="Times New Roman" w:cs="Times New Roman" w:hint="eastAsia"/>
          <w:kern w:val="2"/>
          <w:sz w:val="30"/>
          <w:szCs w:val="30"/>
          <w:lang w:val="en-US" w:bidi="ar-SA"/>
        </w:rPr>
        <w:t>A</w:t>
      </w:r>
      <w:proofErr w:type="gramStart"/>
      <w:r>
        <w:rPr>
          <w:rFonts w:ascii="Times New Roman" w:hAnsi="Times New Roman" w:cs="Times New Roman" w:hint="eastAsia"/>
          <w:kern w:val="2"/>
          <w:sz w:val="30"/>
          <w:szCs w:val="30"/>
          <w:lang w:val="en-US" w:bidi="ar-SA"/>
        </w:rPr>
        <w:t>采购单仅第</w:t>
      </w:r>
      <w:r>
        <w:rPr>
          <w:rFonts w:ascii="Times New Roman" w:hAnsi="Times New Roman" w:cs="Times New Roman" w:hint="eastAsia"/>
          <w:kern w:val="2"/>
          <w:sz w:val="30"/>
          <w:szCs w:val="30"/>
          <w:lang w:val="en-US" w:bidi="ar-SA"/>
        </w:rPr>
        <w:t>1</w:t>
      </w:r>
      <w:proofErr w:type="gramEnd"/>
      <w:r>
        <w:rPr>
          <w:rFonts w:ascii="Times New Roman" w:hAnsi="Times New Roman" w:cs="Times New Roman" w:hint="eastAsia"/>
          <w:kern w:val="2"/>
          <w:sz w:val="30"/>
          <w:szCs w:val="30"/>
          <w:lang w:val="en-US" w:bidi="ar-SA"/>
        </w:rPr>
        <w:t>梯级拟中选企业时，须同时选择</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采购单第</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梯级或</w:t>
      </w:r>
      <w:r>
        <w:rPr>
          <w:rFonts w:ascii="Times New Roman" w:hAnsi="Times New Roman" w:cs="Times New Roman" w:hint="eastAsia"/>
          <w:kern w:val="2"/>
          <w:sz w:val="30"/>
          <w:szCs w:val="30"/>
          <w:lang w:val="en-US" w:bidi="ar-SA"/>
        </w:rPr>
        <w:t>B</w:t>
      </w:r>
      <w:r>
        <w:rPr>
          <w:rFonts w:ascii="Times New Roman" w:hAnsi="Times New Roman" w:cs="Times New Roman" w:hint="eastAsia"/>
          <w:kern w:val="2"/>
          <w:sz w:val="30"/>
          <w:szCs w:val="30"/>
          <w:lang w:val="en-US" w:bidi="ar-SA"/>
        </w:rPr>
        <w:t>采购单的拟中选企业；选择</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采购单第</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梯级或</w:t>
      </w:r>
      <w:r>
        <w:rPr>
          <w:rFonts w:ascii="Times New Roman" w:hAnsi="Times New Roman" w:cs="Times New Roman" w:hint="eastAsia"/>
          <w:kern w:val="2"/>
          <w:sz w:val="30"/>
          <w:szCs w:val="30"/>
          <w:lang w:val="en-US" w:bidi="ar-SA"/>
        </w:rPr>
        <w:t>B</w:t>
      </w:r>
      <w:proofErr w:type="gramStart"/>
      <w:r>
        <w:rPr>
          <w:rFonts w:ascii="Times New Roman" w:hAnsi="Times New Roman" w:cs="Times New Roman" w:hint="eastAsia"/>
          <w:kern w:val="2"/>
          <w:sz w:val="30"/>
          <w:szCs w:val="30"/>
          <w:lang w:val="en-US" w:bidi="ar-SA"/>
        </w:rPr>
        <w:t>采购单拟中选</w:t>
      </w:r>
      <w:proofErr w:type="gramEnd"/>
      <w:r>
        <w:rPr>
          <w:rFonts w:ascii="Times New Roman" w:hAnsi="Times New Roman" w:cs="Times New Roman" w:hint="eastAsia"/>
          <w:kern w:val="2"/>
          <w:sz w:val="30"/>
          <w:szCs w:val="30"/>
          <w:lang w:val="en-US" w:bidi="ar-SA"/>
        </w:rPr>
        <w:t>企业，可不选择</w:t>
      </w:r>
      <w:r>
        <w:rPr>
          <w:rFonts w:ascii="Times New Roman" w:hAnsi="Times New Roman" w:cs="Times New Roman" w:hint="eastAsia"/>
          <w:kern w:val="2"/>
          <w:sz w:val="30"/>
          <w:szCs w:val="30"/>
          <w:lang w:val="en-US" w:bidi="ar-SA"/>
        </w:rPr>
        <w:t>A</w:t>
      </w:r>
      <w:proofErr w:type="gramStart"/>
      <w:r>
        <w:rPr>
          <w:rFonts w:ascii="Times New Roman" w:hAnsi="Times New Roman" w:cs="Times New Roman" w:hint="eastAsia"/>
          <w:kern w:val="2"/>
          <w:sz w:val="30"/>
          <w:szCs w:val="30"/>
          <w:lang w:val="en-US" w:bidi="ar-SA"/>
        </w:rPr>
        <w:t>采购单仅第</w:t>
      </w:r>
      <w:r>
        <w:rPr>
          <w:rFonts w:ascii="Times New Roman" w:hAnsi="Times New Roman" w:cs="Times New Roman" w:hint="eastAsia"/>
          <w:kern w:val="2"/>
          <w:sz w:val="30"/>
          <w:szCs w:val="30"/>
          <w:lang w:val="en-US" w:bidi="ar-SA"/>
        </w:rPr>
        <w:t>1</w:t>
      </w:r>
      <w:proofErr w:type="gramEnd"/>
      <w:r>
        <w:rPr>
          <w:rFonts w:ascii="Times New Roman" w:hAnsi="Times New Roman" w:cs="Times New Roman" w:hint="eastAsia"/>
          <w:kern w:val="2"/>
          <w:sz w:val="30"/>
          <w:szCs w:val="30"/>
          <w:lang w:val="en-US" w:bidi="ar-SA"/>
        </w:rPr>
        <w:t>梯级的拟中选企业。</w:t>
      </w:r>
      <w:r>
        <w:rPr>
          <w:rFonts w:ascii="Times New Roman" w:hAnsi="Times New Roman" w:cs="Times New Roman"/>
          <w:kern w:val="2"/>
          <w:sz w:val="30"/>
          <w:szCs w:val="30"/>
          <w:lang w:val="en-US" w:bidi="ar-SA"/>
        </w:rPr>
        <w:t>联盟地区相关省的医疗机构按上述规定调整确认</w:t>
      </w:r>
      <w:r>
        <w:rPr>
          <w:rFonts w:ascii="Times New Roman" w:hAnsi="Times New Roman" w:cs="Times New Roman" w:hint="eastAsia"/>
          <w:kern w:val="2"/>
          <w:sz w:val="30"/>
          <w:szCs w:val="30"/>
          <w:lang w:val="en-US" w:bidi="ar-SA"/>
        </w:rPr>
        <w:t>待分配量</w:t>
      </w:r>
      <w:r>
        <w:rPr>
          <w:rFonts w:ascii="Times New Roman" w:hAnsi="Times New Roman" w:cs="Times New Roman"/>
          <w:kern w:val="2"/>
          <w:sz w:val="30"/>
          <w:szCs w:val="30"/>
          <w:lang w:val="en-US" w:bidi="ar-SA"/>
        </w:rPr>
        <w:t>，亦可在省平台上操作，并报本省医疗保障局审核盖章后上传广东省平台。</w:t>
      </w:r>
    </w:p>
    <w:p w:rsidR="000E3457" w:rsidRDefault="009158C8">
      <w:pPr>
        <w:autoSpaceDE/>
        <w:autoSpaceDN/>
        <w:spacing w:line="60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九</w:t>
      </w: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确认</w:t>
      </w:r>
      <w:r>
        <w:rPr>
          <w:rFonts w:ascii="Times New Roman" w:hAnsi="Times New Roman" w:cs="Times New Roman"/>
          <w:b/>
          <w:bCs/>
          <w:kern w:val="2"/>
          <w:sz w:val="30"/>
          <w:szCs w:val="30"/>
          <w:lang w:val="en-US" w:bidi="ar-SA"/>
        </w:rPr>
        <w:t>预采购量</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血液制品的</w:t>
      </w:r>
      <w:r>
        <w:rPr>
          <w:rFonts w:ascii="Times New Roman" w:hAnsi="Times New Roman" w:cs="Times New Roman"/>
          <w:kern w:val="2"/>
          <w:sz w:val="30"/>
          <w:szCs w:val="30"/>
          <w:lang w:val="en-US" w:bidi="ar-SA"/>
        </w:rPr>
        <w:t>拟中选产品</w:t>
      </w:r>
      <w:r>
        <w:rPr>
          <w:rFonts w:ascii="Times New Roman" w:hAnsi="Times New Roman" w:cs="Times New Roman" w:hint="eastAsia"/>
          <w:kern w:val="2"/>
          <w:sz w:val="30"/>
          <w:szCs w:val="30"/>
          <w:lang w:val="en-US" w:bidi="ar-SA"/>
        </w:rPr>
        <w:t>以及基础</w:t>
      </w:r>
      <w:r>
        <w:rPr>
          <w:rFonts w:ascii="Times New Roman" w:hAnsi="Times New Roman" w:cs="Times New Roman" w:hint="eastAsia"/>
          <w:color w:val="000000" w:themeColor="text1"/>
          <w:kern w:val="2"/>
          <w:sz w:val="30"/>
          <w:szCs w:val="30"/>
          <w:lang w:val="en-US" w:bidi="ar-SA"/>
        </w:rPr>
        <w:t>输液</w:t>
      </w:r>
      <w:r>
        <w:rPr>
          <w:rFonts w:ascii="Times New Roman" w:hAnsi="Times New Roman" w:cs="Times New Roman" w:hint="eastAsia"/>
          <w:kern w:val="2"/>
          <w:sz w:val="30"/>
          <w:szCs w:val="30"/>
          <w:lang w:val="en-US" w:bidi="ar-SA"/>
        </w:rPr>
        <w:t>A/B</w:t>
      </w:r>
      <w:proofErr w:type="gramStart"/>
      <w:r>
        <w:rPr>
          <w:rFonts w:ascii="Times New Roman" w:hAnsi="Times New Roman" w:cs="Times New Roman" w:hint="eastAsia"/>
          <w:kern w:val="2"/>
          <w:sz w:val="30"/>
          <w:szCs w:val="30"/>
          <w:lang w:val="en-US" w:bidi="ar-SA"/>
        </w:rPr>
        <w:t>采购单拟中选</w:t>
      </w:r>
      <w:proofErr w:type="gramEnd"/>
      <w:r>
        <w:rPr>
          <w:rFonts w:ascii="Times New Roman" w:hAnsi="Times New Roman" w:cs="Times New Roman" w:hint="eastAsia"/>
          <w:kern w:val="2"/>
          <w:sz w:val="30"/>
          <w:szCs w:val="30"/>
          <w:lang w:val="en-US" w:bidi="ar-SA"/>
        </w:rPr>
        <w:t>产品联盟地区本企业首年预采购总量为：首年预采购量</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确认的分配量。</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lastRenderedPageBreak/>
        <w:t>2.</w:t>
      </w:r>
      <w:r>
        <w:rPr>
          <w:rFonts w:ascii="Times New Roman" w:hAnsi="Times New Roman" w:cs="Times New Roman" w:hint="eastAsia"/>
          <w:kern w:val="2"/>
          <w:sz w:val="30"/>
          <w:szCs w:val="30"/>
          <w:lang w:val="en-US" w:bidi="ar-SA"/>
        </w:rPr>
        <w:t>非独家药品中，</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采购单过评药品仅第</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梯级拟中选产品的首年预采购总量为联盟地区首年预采购量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采购单未过评药品仅第</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梯级拟中选产品的首年预采购总量为不超过联盟地区首年预采购量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A</w:t>
      </w:r>
      <w:r>
        <w:rPr>
          <w:rFonts w:ascii="Times New Roman" w:hAnsi="Times New Roman" w:cs="Times New Roman" w:hint="eastAsia"/>
          <w:kern w:val="2"/>
          <w:sz w:val="30"/>
          <w:szCs w:val="30"/>
          <w:lang w:val="en-US" w:bidi="ar-SA"/>
        </w:rPr>
        <w:t>采购单第</w:t>
      </w:r>
      <w:r>
        <w:rPr>
          <w:rFonts w:ascii="Times New Roman" w:hAnsi="Times New Roman" w:cs="Times New Roman" w:hint="eastAsia"/>
          <w:kern w:val="2"/>
          <w:sz w:val="30"/>
          <w:szCs w:val="30"/>
          <w:lang w:val="en-US" w:bidi="ar-SA"/>
        </w:rPr>
        <w:t>2</w:t>
      </w:r>
      <w:r>
        <w:rPr>
          <w:rFonts w:ascii="Times New Roman" w:hAnsi="Times New Roman" w:cs="Times New Roman" w:hint="eastAsia"/>
          <w:kern w:val="2"/>
          <w:sz w:val="30"/>
          <w:szCs w:val="30"/>
          <w:lang w:val="en-US" w:bidi="ar-SA"/>
        </w:rPr>
        <w:t>梯级和</w:t>
      </w:r>
      <w:r>
        <w:rPr>
          <w:rFonts w:ascii="Times New Roman" w:hAnsi="Times New Roman" w:cs="Times New Roman" w:hint="eastAsia"/>
          <w:kern w:val="2"/>
          <w:sz w:val="30"/>
          <w:szCs w:val="30"/>
          <w:lang w:val="en-US" w:bidi="ar-SA"/>
        </w:rPr>
        <w:t>B</w:t>
      </w:r>
      <w:r>
        <w:rPr>
          <w:rFonts w:ascii="Times New Roman" w:hAnsi="Times New Roman" w:cs="Times New Roman" w:hint="eastAsia"/>
          <w:kern w:val="2"/>
          <w:sz w:val="30"/>
          <w:szCs w:val="30"/>
          <w:lang w:val="en-US" w:bidi="ar-SA"/>
        </w:rPr>
        <w:t>采购单的拟中选产品联盟地区本企业首年预采购总量为：首年预采购量</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确认的分配量。</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r>
        <w:rPr>
          <w:rFonts w:ascii="Times New Roman" w:hAnsi="Times New Roman" w:cs="Times New Roman" w:hint="eastAsia"/>
          <w:kern w:val="2"/>
          <w:sz w:val="30"/>
          <w:szCs w:val="30"/>
          <w:lang w:val="en-US" w:bidi="ar-SA"/>
        </w:rPr>
        <w:t>独家药品拟中选企业首年预采购总量为联盟地区本企业首年预采购量</w:t>
      </w:r>
      <w:r>
        <w:rPr>
          <w:rFonts w:ascii="Times New Roman" w:hAnsi="Times New Roman" w:cs="Times New Roman" w:hint="eastAsia"/>
          <w:kern w:val="2"/>
          <w:sz w:val="30"/>
          <w:szCs w:val="30"/>
          <w:lang w:val="en-US" w:bidi="ar-SA"/>
        </w:rPr>
        <w:t>70%</w:t>
      </w:r>
      <w:r>
        <w:rPr>
          <w:rFonts w:ascii="Times New Roman" w:hAnsi="Times New Roman" w:cs="Times New Roman" w:hint="eastAsia"/>
          <w:kern w:val="2"/>
          <w:sz w:val="30"/>
          <w:szCs w:val="30"/>
          <w:lang w:val="en-US" w:bidi="ar-SA"/>
        </w:rPr>
        <w:t>（仅第</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梯级拟中选产品）或</w:t>
      </w:r>
      <w:r>
        <w:rPr>
          <w:rFonts w:ascii="Times New Roman" w:hAnsi="Times New Roman" w:cs="Times New Roman" w:hint="eastAsia"/>
          <w:kern w:val="2"/>
          <w:sz w:val="30"/>
          <w:szCs w:val="30"/>
          <w:lang w:val="en-US" w:bidi="ar-SA"/>
        </w:rPr>
        <w:t>100%</w:t>
      </w:r>
      <w:r>
        <w:rPr>
          <w:rFonts w:ascii="Times New Roman" w:hAnsi="Times New Roman" w:cs="Times New Roman" w:hint="eastAsia"/>
          <w:kern w:val="2"/>
          <w:sz w:val="30"/>
          <w:szCs w:val="30"/>
          <w:lang w:val="en-US" w:bidi="ar-SA"/>
        </w:rPr>
        <w:t>（第</w:t>
      </w:r>
      <w:r>
        <w:rPr>
          <w:rFonts w:ascii="Times New Roman" w:hAnsi="Times New Roman" w:cs="Times New Roman"/>
          <w:kern w:val="2"/>
          <w:sz w:val="30"/>
          <w:szCs w:val="30"/>
          <w:lang w:val="en-US" w:bidi="ar-SA"/>
        </w:rPr>
        <w:t>2</w:t>
      </w:r>
      <w:r>
        <w:rPr>
          <w:rFonts w:ascii="Times New Roman" w:hAnsi="Times New Roman" w:cs="Times New Roman" w:hint="eastAsia"/>
          <w:kern w:val="2"/>
          <w:sz w:val="30"/>
          <w:szCs w:val="30"/>
          <w:lang w:val="en-US" w:bidi="ar-SA"/>
        </w:rPr>
        <w:t>梯级拟中选产品）。</w:t>
      </w:r>
    </w:p>
    <w:p w:rsidR="000E3457" w:rsidRDefault="009158C8">
      <w:pPr>
        <w:autoSpaceDE/>
        <w:autoSpaceDN/>
        <w:spacing w:line="60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b/>
          <w:bCs/>
          <w:kern w:val="2"/>
          <w:sz w:val="30"/>
          <w:szCs w:val="30"/>
          <w:lang w:val="en-US" w:bidi="ar-SA"/>
        </w:rPr>
        <w:t>（</w:t>
      </w:r>
      <w:r>
        <w:rPr>
          <w:rFonts w:ascii="Times New Roman" w:hAnsi="Times New Roman" w:cs="Times New Roman" w:hint="eastAsia"/>
          <w:b/>
          <w:bCs/>
          <w:kern w:val="2"/>
          <w:sz w:val="30"/>
          <w:szCs w:val="30"/>
          <w:lang w:val="en-US" w:bidi="ar-SA"/>
        </w:rPr>
        <w:t>十</w:t>
      </w:r>
      <w:r>
        <w:rPr>
          <w:rFonts w:ascii="Times New Roman" w:hAnsi="Times New Roman" w:cs="Times New Roman"/>
          <w:b/>
          <w:bCs/>
          <w:kern w:val="2"/>
          <w:sz w:val="30"/>
          <w:szCs w:val="30"/>
          <w:lang w:val="en-US" w:bidi="ar-SA"/>
        </w:rPr>
        <w:t>）确定中选结果</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bookmarkStart w:id="38" w:name="_Toc18277"/>
      <w:bookmarkStart w:id="39" w:name="_Toc57277301"/>
      <w:r>
        <w:rPr>
          <w:rFonts w:ascii="Times New Roman" w:hAnsi="Times New Roman" w:cs="Times New Roman" w:hint="eastAsia"/>
          <w:kern w:val="2"/>
          <w:sz w:val="30"/>
          <w:szCs w:val="30"/>
          <w:lang w:val="en-US" w:bidi="ar-SA"/>
        </w:rPr>
        <w:t>1.</w:t>
      </w:r>
      <w:r>
        <w:rPr>
          <w:rFonts w:ascii="Times New Roman" w:hAnsi="Times New Roman" w:cs="Times New Roman"/>
          <w:kern w:val="2"/>
          <w:sz w:val="30"/>
          <w:szCs w:val="30"/>
          <w:lang w:val="en-US" w:bidi="ar-SA"/>
        </w:rPr>
        <w:t>依据医疗机构确认的最终报量</w:t>
      </w:r>
      <w:r>
        <w:rPr>
          <w:rFonts w:ascii="Times New Roman" w:hAnsi="Times New Roman" w:cs="Times New Roman" w:hint="eastAsia"/>
          <w:kern w:val="2"/>
          <w:sz w:val="30"/>
          <w:szCs w:val="30"/>
          <w:lang w:val="en-US" w:bidi="ar-SA"/>
        </w:rPr>
        <w:t>作为对应的拟中选产品首年预采购总量。各采购单的所有拟中选产品以及对应的首年预采购总量为本次集团采购的中选结果。</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2.</w:t>
      </w:r>
      <w:r>
        <w:rPr>
          <w:rFonts w:ascii="Times New Roman" w:hAnsi="Times New Roman" w:cs="Times New Roman"/>
          <w:kern w:val="2"/>
          <w:sz w:val="30"/>
          <w:szCs w:val="30"/>
          <w:lang w:val="en-US" w:bidi="ar-SA"/>
        </w:rPr>
        <w:t>省药交中心将发布中选通知。并以公证书的方式递交联盟地区的省级医疗保障局。</w:t>
      </w:r>
    </w:p>
    <w:p w:rsidR="000E3457" w:rsidRDefault="009158C8">
      <w:pPr>
        <w:autoSpaceDE/>
        <w:autoSpaceDN/>
        <w:spacing w:line="600" w:lineRule="exact"/>
        <w:ind w:firstLineChars="200" w:firstLine="602"/>
        <w:jc w:val="both"/>
        <w:rPr>
          <w:rFonts w:ascii="Times New Roman" w:hAnsi="Times New Roman" w:cs="Times New Roman"/>
          <w:b/>
          <w:bCs/>
          <w:kern w:val="2"/>
          <w:sz w:val="30"/>
          <w:szCs w:val="30"/>
          <w:lang w:val="en-US" w:bidi="ar-SA"/>
        </w:rPr>
      </w:pPr>
      <w:r>
        <w:rPr>
          <w:rFonts w:ascii="Times New Roman" w:hAnsi="Times New Roman" w:cs="Times New Roman" w:hint="eastAsia"/>
          <w:b/>
          <w:bCs/>
          <w:kern w:val="2"/>
          <w:sz w:val="30"/>
          <w:szCs w:val="30"/>
          <w:lang w:val="en-US" w:bidi="ar-SA"/>
        </w:rPr>
        <w:t>（十一）中选药品使用约定</w:t>
      </w:r>
    </w:p>
    <w:p w:rsidR="000E3457" w:rsidRDefault="009158C8">
      <w:pPr>
        <w:autoSpaceDE/>
        <w:autoSpaceDN/>
        <w:spacing w:line="600" w:lineRule="exact"/>
        <w:ind w:firstLineChars="200" w:firstLine="600"/>
        <w:jc w:val="both"/>
        <w:rPr>
          <w:rFonts w:ascii="Times New Roman" w:hAnsi="Times New Roman"/>
          <w:kern w:val="2"/>
          <w:sz w:val="30"/>
          <w:szCs w:val="30"/>
          <w:lang w:val="en-US"/>
        </w:rPr>
      </w:pPr>
      <w:r>
        <w:rPr>
          <w:rFonts w:ascii="Times New Roman" w:hAnsi="Times New Roman"/>
          <w:kern w:val="2"/>
          <w:sz w:val="30"/>
          <w:szCs w:val="30"/>
        </w:rPr>
        <w:t>在采购年度内，医疗机构</w:t>
      </w:r>
      <w:r>
        <w:rPr>
          <w:rFonts w:ascii="Times New Roman" w:hAnsi="Times New Roman" w:hint="eastAsia"/>
          <w:kern w:val="2"/>
          <w:sz w:val="30"/>
          <w:szCs w:val="30"/>
        </w:rPr>
        <w:t>（</w:t>
      </w:r>
      <w:r>
        <w:rPr>
          <w:rFonts w:ascii="Times New Roman" w:hAnsi="Times New Roman" w:hint="eastAsia"/>
          <w:kern w:val="2"/>
          <w:sz w:val="30"/>
          <w:szCs w:val="30"/>
          <w:lang w:val="en-US"/>
        </w:rPr>
        <w:t>含未报量医疗机构</w:t>
      </w:r>
      <w:r>
        <w:rPr>
          <w:rFonts w:ascii="Times New Roman" w:hAnsi="Times New Roman" w:hint="eastAsia"/>
          <w:kern w:val="2"/>
          <w:sz w:val="30"/>
          <w:szCs w:val="30"/>
        </w:rPr>
        <w:t>）</w:t>
      </w:r>
      <w:r>
        <w:rPr>
          <w:rFonts w:ascii="Times New Roman" w:hAnsi="Times New Roman" w:hint="eastAsia"/>
          <w:kern w:val="2"/>
          <w:sz w:val="30"/>
          <w:szCs w:val="30"/>
          <w:lang w:val="en-US"/>
        </w:rPr>
        <w:t>中选药品的</w:t>
      </w:r>
      <w:r>
        <w:rPr>
          <w:rFonts w:ascii="Times New Roman" w:hAnsi="Times New Roman"/>
          <w:kern w:val="2"/>
          <w:sz w:val="30"/>
          <w:szCs w:val="30"/>
        </w:rPr>
        <w:t>使用</w:t>
      </w:r>
      <w:r>
        <w:rPr>
          <w:rFonts w:ascii="Times New Roman" w:hAnsi="Times New Roman" w:hint="eastAsia"/>
          <w:kern w:val="2"/>
          <w:sz w:val="30"/>
          <w:szCs w:val="30"/>
          <w:lang w:val="en-US"/>
        </w:rPr>
        <w:t>比例不低于</w:t>
      </w:r>
      <w:r>
        <w:rPr>
          <w:rFonts w:ascii="Times New Roman" w:hAnsi="Times New Roman" w:hint="eastAsia"/>
          <w:kern w:val="2"/>
          <w:sz w:val="30"/>
          <w:szCs w:val="30"/>
          <w:lang w:val="en-US"/>
        </w:rPr>
        <w:t>70%</w:t>
      </w:r>
      <w:r>
        <w:rPr>
          <w:rFonts w:ascii="Times New Roman" w:hAnsi="Times New Roman" w:hint="eastAsia"/>
          <w:kern w:val="2"/>
          <w:sz w:val="30"/>
          <w:szCs w:val="30"/>
          <w:lang w:val="en-US"/>
        </w:rPr>
        <w:t>。其他药品</w:t>
      </w:r>
      <w:r>
        <w:rPr>
          <w:rFonts w:ascii="Times New Roman" w:hAnsi="Times New Roman"/>
          <w:kern w:val="2"/>
          <w:sz w:val="30"/>
          <w:szCs w:val="30"/>
          <w:lang w:val="en-US"/>
        </w:rPr>
        <w:t>A</w:t>
      </w:r>
      <w:proofErr w:type="gramStart"/>
      <w:r>
        <w:rPr>
          <w:rFonts w:ascii="Times New Roman" w:hAnsi="Times New Roman" w:hint="eastAsia"/>
          <w:kern w:val="2"/>
          <w:sz w:val="30"/>
          <w:szCs w:val="30"/>
          <w:lang w:val="en-US"/>
        </w:rPr>
        <w:t>采购单仅第</w:t>
      </w:r>
      <w:r>
        <w:rPr>
          <w:rFonts w:ascii="Times New Roman" w:hAnsi="Times New Roman"/>
          <w:kern w:val="2"/>
          <w:sz w:val="30"/>
          <w:szCs w:val="30"/>
          <w:lang w:val="en-US"/>
        </w:rPr>
        <w:t>1</w:t>
      </w:r>
      <w:proofErr w:type="gramEnd"/>
      <w:r>
        <w:rPr>
          <w:rFonts w:ascii="Times New Roman" w:hAnsi="Times New Roman" w:hint="eastAsia"/>
          <w:kern w:val="2"/>
          <w:sz w:val="30"/>
          <w:szCs w:val="30"/>
          <w:lang w:val="en-US"/>
        </w:rPr>
        <w:t>梯级拟中选企业在各联盟地区首年实际使用量不超过对应地区首年预采购量</w:t>
      </w:r>
      <w:r>
        <w:rPr>
          <w:rFonts w:ascii="Times New Roman" w:hAnsi="Times New Roman"/>
          <w:kern w:val="2"/>
          <w:sz w:val="30"/>
          <w:szCs w:val="30"/>
          <w:lang w:val="en-US"/>
        </w:rPr>
        <w:t>70%</w:t>
      </w:r>
      <w:r>
        <w:rPr>
          <w:rFonts w:ascii="Times New Roman" w:hAnsi="Times New Roman" w:hint="eastAsia"/>
          <w:kern w:val="2"/>
          <w:sz w:val="30"/>
          <w:szCs w:val="30"/>
          <w:lang w:val="en-US"/>
        </w:rPr>
        <w:t>。</w:t>
      </w:r>
    </w:p>
    <w:p w:rsidR="000E3457" w:rsidRDefault="009158C8">
      <w:pPr>
        <w:autoSpaceDE/>
        <w:autoSpaceDN/>
        <w:spacing w:line="560" w:lineRule="exact"/>
        <w:ind w:firstLineChars="200" w:firstLine="600"/>
        <w:jc w:val="both"/>
        <w:rPr>
          <w:rFonts w:ascii="黑体" w:eastAsia="黑体" w:hAnsi="黑体" w:cs="黑体"/>
          <w:kern w:val="2"/>
          <w:sz w:val="30"/>
          <w:szCs w:val="30"/>
          <w:lang w:val="en-US" w:bidi="ar-SA"/>
        </w:rPr>
      </w:pPr>
      <w:r>
        <w:rPr>
          <w:rFonts w:ascii="黑体" w:eastAsia="黑体" w:hAnsi="黑体" w:cs="黑体" w:hint="eastAsia"/>
          <w:kern w:val="2"/>
          <w:sz w:val="30"/>
          <w:szCs w:val="30"/>
          <w:lang w:val="en-US" w:bidi="ar-SA"/>
        </w:rPr>
        <w:t>六、</w:t>
      </w:r>
      <w:bookmarkEnd w:id="38"/>
      <w:r>
        <w:rPr>
          <w:rFonts w:ascii="黑体" w:eastAsia="黑体" w:hAnsi="黑体" w:cs="黑体" w:hint="eastAsia"/>
          <w:kern w:val="2"/>
          <w:sz w:val="30"/>
          <w:szCs w:val="30"/>
          <w:lang w:val="en-US" w:bidi="ar-SA"/>
        </w:rPr>
        <w:t>采购协议</w:t>
      </w:r>
      <w:bookmarkEnd w:id="39"/>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省药交中心发布中选通知后，按照中选企业及其中选价格在省平台上完成挂网工作，省内交易各方签订采购协议（</w:t>
      </w:r>
      <w:r>
        <w:rPr>
          <w:rFonts w:ascii="Times New Roman" w:hAnsi="Times New Roman" w:cs="Times New Roman"/>
          <w:kern w:val="2"/>
          <w:sz w:val="30"/>
          <w:szCs w:val="30"/>
          <w:lang w:val="en-US" w:bidi="ar-SA"/>
        </w:rPr>
        <w:t>附件</w:t>
      </w:r>
      <w:r>
        <w:rPr>
          <w:rFonts w:ascii="Times New Roman" w:hAnsi="Times New Roman" w:cs="Times New Roman"/>
          <w:kern w:val="2"/>
          <w:sz w:val="30"/>
          <w:szCs w:val="30"/>
          <w:lang w:val="en-US" w:bidi="ar-SA"/>
        </w:rPr>
        <w:t>2</w:t>
      </w:r>
      <w:r>
        <w:rPr>
          <w:rFonts w:ascii="Times New Roman" w:hAnsi="Times New Roman" w:cs="Times New Roman"/>
          <w:kern w:val="2"/>
          <w:sz w:val="30"/>
          <w:szCs w:val="30"/>
          <w:lang w:val="en-US" w:bidi="ar-SA"/>
        </w:rPr>
        <w:t>）并执行。</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2</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联盟地区省医疗保障部门</w:t>
      </w:r>
      <w:r>
        <w:rPr>
          <w:rFonts w:ascii="Times New Roman" w:hAnsi="Times New Roman" w:cs="Times New Roman" w:hint="eastAsia"/>
          <w:kern w:val="2"/>
          <w:sz w:val="30"/>
          <w:szCs w:val="30"/>
          <w:lang w:val="en-US" w:bidi="ar-SA"/>
        </w:rPr>
        <w:t>根据本次药品集团采购中选结果自行确定执行时间，并</w:t>
      </w:r>
      <w:r>
        <w:rPr>
          <w:rFonts w:ascii="Times New Roman" w:hAnsi="Times New Roman" w:cs="Times New Roman"/>
          <w:kern w:val="2"/>
          <w:sz w:val="30"/>
          <w:szCs w:val="30"/>
          <w:lang w:val="en-US" w:bidi="ar-SA"/>
        </w:rPr>
        <w:t>组织签订采购协议。</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r>
        <w:rPr>
          <w:rFonts w:ascii="Times New Roman" w:hAnsi="Times New Roman" w:cs="Times New Roman"/>
          <w:kern w:val="2"/>
          <w:sz w:val="30"/>
          <w:szCs w:val="30"/>
          <w:lang w:val="en-US" w:bidi="ar-SA"/>
        </w:rPr>
        <w:t>.</w:t>
      </w:r>
      <w:r>
        <w:rPr>
          <w:rFonts w:ascii="Times New Roman" w:hAnsi="Times New Roman" w:cs="Times New Roman"/>
          <w:kern w:val="2"/>
          <w:sz w:val="30"/>
          <w:szCs w:val="30"/>
          <w:lang w:val="en-US" w:bidi="ar-SA"/>
        </w:rPr>
        <w:t>采购协议签订后，采购方与中选企业不得再订立背离采购协议实质</w:t>
      </w:r>
      <w:r>
        <w:rPr>
          <w:rFonts w:ascii="Times New Roman" w:hAnsi="Times New Roman" w:cs="Times New Roman"/>
          <w:kern w:val="2"/>
          <w:sz w:val="30"/>
          <w:szCs w:val="30"/>
          <w:lang w:val="en-US" w:bidi="ar-SA"/>
        </w:rPr>
        <w:lastRenderedPageBreak/>
        <w:t>性内容的其他协议，或提出除采购协议之外的任何利益性要求。</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4.</w:t>
      </w:r>
      <w:r>
        <w:rPr>
          <w:rFonts w:ascii="Times New Roman" w:hAnsi="Times New Roman" w:cs="Times New Roman" w:hint="eastAsia"/>
          <w:kern w:val="2"/>
          <w:sz w:val="30"/>
          <w:szCs w:val="30"/>
          <w:lang w:val="en-US" w:bidi="ar-SA"/>
        </w:rPr>
        <w:t>当第一年采购期结束，第二年续签采购协议时，若中选企业的实际采购量超过首年预采购总量，其续签价格取本企业</w:t>
      </w:r>
      <w:r>
        <w:rPr>
          <w:rFonts w:ascii="Times New Roman" w:hAnsi="Times New Roman" w:cs="Times New Roman" w:hint="eastAsia"/>
          <w:kern w:val="2"/>
          <w:sz w:val="30"/>
          <w:szCs w:val="30"/>
          <w:lang w:val="en-US" w:bidi="ar-SA"/>
        </w:rPr>
        <w:t>P2</w:t>
      </w:r>
      <w:r>
        <w:rPr>
          <w:rFonts w:ascii="Times New Roman" w:hAnsi="Times New Roman" w:cs="Times New Roman" w:hint="eastAsia"/>
          <w:kern w:val="2"/>
          <w:sz w:val="30"/>
          <w:szCs w:val="30"/>
          <w:lang w:val="en-US" w:bidi="ar-SA"/>
        </w:rPr>
        <w:t>价格。</w:t>
      </w:r>
    </w:p>
    <w:p w:rsidR="000E3457" w:rsidRDefault="009158C8">
      <w:pPr>
        <w:autoSpaceDE/>
        <w:autoSpaceDN/>
        <w:spacing w:line="560" w:lineRule="exact"/>
        <w:ind w:firstLineChars="200" w:firstLine="600"/>
        <w:jc w:val="both"/>
        <w:rPr>
          <w:rFonts w:ascii="黑体" w:eastAsia="黑体" w:hAnsi="黑体" w:cs="黑体"/>
          <w:kern w:val="2"/>
          <w:sz w:val="30"/>
          <w:szCs w:val="30"/>
          <w:lang w:val="en-US" w:bidi="ar-SA"/>
        </w:rPr>
      </w:pPr>
      <w:r>
        <w:rPr>
          <w:rFonts w:ascii="黑体" w:eastAsia="黑体" w:hAnsi="黑体" w:cs="黑体" w:hint="eastAsia"/>
          <w:kern w:val="2"/>
          <w:sz w:val="30"/>
          <w:szCs w:val="30"/>
          <w:lang w:val="en-US" w:bidi="ar-SA"/>
        </w:rPr>
        <w:t>七、其他</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（一）</w:t>
      </w:r>
      <w:r>
        <w:rPr>
          <w:rFonts w:ascii="Times New Roman" w:hAnsi="Times New Roman" w:cs="Times New Roman"/>
          <w:kern w:val="2"/>
          <w:sz w:val="30"/>
          <w:szCs w:val="30"/>
          <w:lang w:val="en-US" w:bidi="ar-SA"/>
        </w:rPr>
        <w:t>本次参与联盟地区集团采购的省医疗机构确认待分配量工作，原则上</w:t>
      </w:r>
      <w:r>
        <w:rPr>
          <w:rFonts w:ascii="Times New Roman" w:hAnsi="Times New Roman" w:cs="Times New Roman" w:hint="eastAsia"/>
          <w:kern w:val="2"/>
          <w:sz w:val="30"/>
          <w:szCs w:val="30"/>
          <w:lang w:val="en-US" w:bidi="ar-SA"/>
        </w:rPr>
        <w:t>于中选结果公布后</w:t>
      </w:r>
      <w:r>
        <w:rPr>
          <w:rFonts w:ascii="Times New Roman" w:hAnsi="Times New Roman" w:cs="Times New Roman" w:hint="eastAsia"/>
          <w:kern w:val="2"/>
          <w:sz w:val="30"/>
          <w:szCs w:val="30"/>
          <w:lang w:val="en-US" w:bidi="ar-SA"/>
        </w:rPr>
        <w:t>15</w:t>
      </w:r>
      <w:proofErr w:type="gramStart"/>
      <w:r>
        <w:rPr>
          <w:rFonts w:ascii="Times New Roman" w:hAnsi="Times New Roman" w:cs="Times New Roman" w:hint="eastAsia"/>
          <w:kern w:val="2"/>
          <w:sz w:val="30"/>
          <w:szCs w:val="30"/>
          <w:lang w:val="en-US" w:bidi="ar-SA"/>
        </w:rPr>
        <w:t>日内</w:t>
      </w:r>
      <w:r>
        <w:rPr>
          <w:rFonts w:ascii="Times New Roman" w:hAnsi="Times New Roman" w:cs="Times New Roman"/>
          <w:kern w:val="2"/>
          <w:sz w:val="30"/>
          <w:szCs w:val="30"/>
          <w:lang w:val="en-US" w:bidi="ar-SA"/>
        </w:rPr>
        <w:t>上</w:t>
      </w:r>
      <w:proofErr w:type="gramEnd"/>
      <w:r>
        <w:rPr>
          <w:rFonts w:ascii="Times New Roman" w:hAnsi="Times New Roman" w:cs="Times New Roman"/>
          <w:kern w:val="2"/>
          <w:sz w:val="30"/>
          <w:szCs w:val="30"/>
          <w:lang w:val="en-US" w:bidi="ar-SA"/>
        </w:rPr>
        <w:t>传广东省平台。</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（二）属于本次药品集团带量采购未报价参加联盟地区集团带量采购的，广东省的医疗机构按《广东省医疗保障局关于做好药品和医用耗材采购工作的指导意见》（粤</w:t>
      </w:r>
      <w:proofErr w:type="gramStart"/>
      <w:r>
        <w:rPr>
          <w:rFonts w:ascii="Times New Roman" w:hAnsi="Times New Roman" w:cs="Times New Roman" w:hint="eastAsia"/>
          <w:kern w:val="2"/>
          <w:sz w:val="30"/>
          <w:szCs w:val="30"/>
          <w:lang w:val="en-US" w:bidi="ar-SA"/>
        </w:rPr>
        <w:t>医</w:t>
      </w:r>
      <w:proofErr w:type="gramEnd"/>
      <w:r>
        <w:rPr>
          <w:rFonts w:ascii="Times New Roman" w:hAnsi="Times New Roman" w:cs="Times New Roman" w:hint="eastAsia"/>
          <w:kern w:val="2"/>
          <w:sz w:val="30"/>
          <w:szCs w:val="30"/>
          <w:lang w:val="en-US" w:bidi="ar-SA"/>
        </w:rPr>
        <w:t>保</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2020</w:t>
      </w:r>
      <w:r>
        <w:rPr>
          <w:rFonts w:ascii="Times New Roman" w:hAnsi="Times New Roman" w:cs="Times New Roman" w:hint="eastAsia"/>
          <w:kern w:val="2"/>
          <w:sz w:val="30"/>
          <w:szCs w:val="30"/>
          <w:lang w:val="en-US" w:bidi="ar-SA"/>
        </w:rPr>
        <w:t>〕</w:t>
      </w:r>
      <w:r>
        <w:rPr>
          <w:rFonts w:ascii="Times New Roman" w:hAnsi="Times New Roman" w:cs="Times New Roman" w:hint="eastAsia"/>
          <w:kern w:val="2"/>
          <w:sz w:val="30"/>
          <w:szCs w:val="30"/>
          <w:lang w:val="en-US" w:bidi="ar-SA"/>
        </w:rPr>
        <w:t xml:space="preserve">2 </w:t>
      </w:r>
      <w:r>
        <w:rPr>
          <w:rFonts w:ascii="Times New Roman" w:hAnsi="Times New Roman" w:cs="Times New Roman" w:hint="eastAsia"/>
          <w:kern w:val="2"/>
          <w:sz w:val="30"/>
          <w:szCs w:val="30"/>
          <w:lang w:val="en-US" w:bidi="ar-SA"/>
        </w:rPr>
        <w:t>号）要求进行自主采购。联盟省（区）则按各省（区）的备案或监控产品等规定执行。</w:t>
      </w:r>
      <w:r>
        <w:rPr>
          <w:rFonts w:ascii="Times New Roman" w:hAnsi="Times New Roman" w:cs="Times New Roman" w:hint="eastAsia"/>
          <w:kern w:val="2"/>
          <w:sz w:val="30"/>
          <w:szCs w:val="30"/>
          <w:lang w:val="en-US" w:bidi="ar-SA"/>
        </w:rPr>
        <w:t xml:space="preserve"> </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三）报名参加本次联盟地区集团带量采购的未中选的产品（指已报价未中选的产品）可挂网交易，其挂网采购按照《广东省第三方药品电子交易平台关于实施药品挂网采购的公告》要求执行，联盟省（区）则按各省（区）挂网规定执行。未中选或未报名的独家药品列入自主（备案）采购范围。</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（四）企业须如实申报联盟区最低价格，若未如实填报价格的，一经查实，中选身份无效，医疗机构可重新采购其它中选产品。</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w:t>
      </w:r>
      <w:r>
        <w:rPr>
          <w:rFonts w:ascii="Times New Roman" w:hAnsi="Times New Roman" w:cs="Times New Roman" w:hint="eastAsia"/>
          <w:kern w:val="2"/>
          <w:sz w:val="30"/>
          <w:szCs w:val="30"/>
          <w:lang w:val="en-US" w:bidi="ar-SA"/>
        </w:rPr>
        <w:t>五</w:t>
      </w:r>
      <w:r>
        <w:rPr>
          <w:rFonts w:ascii="Times New Roman" w:hAnsi="Times New Roman" w:cs="Times New Roman"/>
          <w:kern w:val="2"/>
          <w:sz w:val="30"/>
          <w:szCs w:val="30"/>
          <w:lang w:val="en-US" w:bidi="ar-SA"/>
        </w:rPr>
        <w:t>）其他事项</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1.</w:t>
      </w:r>
      <w:r>
        <w:rPr>
          <w:rFonts w:ascii="Times New Roman" w:hAnsi="Times New Roman" w:cs="Times New Roman"/>
          <w:kern w:val="2"/>
          <w:sz w:val="30"/>
          <w:szCs w:val="30"/>
          <w:lang w:val="en-US" w:bidi="ar-SA"/>
        </w:rPr>
        <w:t>中选品种出现被药品监督管理部门暂停生产、销售、使用、进口等情况，取消中选</w:t>
      </w:r>
      <w:r>
        <w:rPr>
          <w:rFonts w:ascii="Times New Roman" w:hAnsi="Times New Roman" w:cs="Times New Roman" w:hint="eastAsia"/>
          <w:kern w:val="2"/>
          <w:sz w:val="30"/>
          <w:szCs w:val="30"/>
          <w:lang w:val="en-US" w:bidi="ar-SA"/>
        </w:rPr>
        <w:t>身份</w:t>
      </w:r>
      <w:r>
        <w:rPr>
          <w:rFonts w:ascii="Times New Roman" w:hAnsi="Times New Roman" w:cs="Times New Roman"/>
          <w:kern w:val="2"/>
          <w:sz w:val="30"/>
          <w:szCs w:val="30"/>
          <w:lang w:val="en-US" w:bidi="ar-SA"/>
        </w:rPr>
        <w:t>。</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2.</w:t>
      </w:r>
      <w:r>
        <w:rPr>
          <w:rFonts w:ascii="Times New Roman" w:hAnsi="Times New Roman" w:cs="Times New Roman"/>
          <w:kern w:val="2"/>
          <w:sz w:val="30"/>
          <w:szCs w:val="30"/>
          <w:lang w:val="en-US" w:bidi="ar-SA"/>
        </w:rPr>
        <w:t>中选企业出现中选品种无法供应或取消中选</w:t>
      </w:r>
      <w:r>
        <w:rPr>
          <w:rFonts w:ascii="Times New Roman" w:hAnsi="Times New Roman" w:cs="Times New Roman" w:hint="eastAsia"/>
          <w:kern w:val="2"/>
          <w:sz w:val="30"/>
          <w:szCs w:val="30"/>
          <w:lang w:val="en-US" w:bidi="ar-SA"/>
        </w:rPr>
        <w:t>身份</w:t>
      </w:r>
      <w:r>
        <w:rPr>
          <w:rFonts w:ascii="Times New Roman" w:hAnsi="Times New Roman" w:cs="Times New Roman"/>
          <w:kern w:val="2"/>
          <w:sz w:val="30"/>
          <w:szCs w:val="30"/>
          <w:lang w:val="en-US" w:bidi="ar-SA"/>
        </w:rPr>
        <w:t>等情况，</w:t>
      </w:r>
      <w:r>
        <w:rPr>
          <w:rFonts w:ascii="Times New Roman" w:hAnsi="Times New Roman" w:cs="Times New Roman"/>
          <w:kern w:val="2"/>
          <w:sz w:val="30"/>
          <w:szCs w:val="30"/>
          <w:lang w:val="en-US" w:bidi="ar-SA"/>
        </w:rPr>
        <w:t xml:space="preserve"> </w:t>
      </w:r>
      <w:r>
        <w:rPr>
          <w:rFonts w:ascii="Times New Roman" w:hAnsi="Times New Roman" w:cs="Times New Roman"/>
          <w:kern w:val="2"/>
          <w:sz w:val="30"/>
          <w:szCs w:val="30"/>
          <w:lang w:val="en-US" w:bidi="ar-SA"/>
        </w:rPr>
        <w:t>致使协议无法继续履行时，由医疗机构在中选产品中自主选择替补供应企业，由替补企业按替补企业中选价进行供应，因保障供应产生的额外支出由</w:t>
      </w:r>
      <w:r>
        <w:rPr>
          <w:rFonts w:ascii="Times New Roman" w:hAnsi="Times New Roman" w:cs="Times New Roman"/>
          <w:kern w:val="2"/>
          <w:sz w:val="30"/>
          <w:szCs w:val="30"/>
          <w:lang w:val="en-US" w:bidi="ar-SA"/>
        </w:rPr>
        <w:lastRenderedPageBreak/>
        <w:t>无法履行协议的企业承担。</w:t>
      </w:r>
    </w:p>
    <w:p w:rsidR="000E3457" w:rsidRDefault="009158C8">
      <w:pPr>
        <w:autoSpaceDE/>
        <w:autoSpaceDN/>
        <w:spacing w:line="60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3.</w:t>
      </w:r>
      <w:r>
        <w:rPr>
          <w:rFonts w:ascii="Times New Roman" w:hAnsi="Times New Roman" w:cs="Times New Roman"/>
          <w:kern w:val="2"/>
          <w:sz w:val="30"/>
          <w:szCs w:val="30"/>
          <w:lang w:val="en-US" w:bidi="ar-SA"/>
        </w:rPr>
        <w:t>在采购周期内，若国家和省有新规定的，从其规定。</w:t>
      </w:r>
    </w:p>
    <w:p w:rsidR="000E3457" w:rsidRDefault="009158C8">
      <w:pPr>
        <w:autoSpaceDE/>
        <w:autoSpaceDN/>
        <w:spacing w:line="560" w:lineRule="exact"/>
        <w:ind w:firstLineChars="200" w:firstLine="600"/>
        <w:jc w:val="both"/>
        <w:rPr>
          <w:rFonts w:ascii="Times New Roman" w:hAnsi="Times New Roman" w:cs="Times New Roman"/>
          <w:kern w:val="2"/>
          <w:sz w:val="30"/>
          <w:szCs w:val="30"/>
          <w:lang w:val="en-US" w:bidi="ar-SA"/>
        </w:rPr>
      </w:pPr>
      <w:r>
        <w:rPr>
          <w:rFonts w:ascii="Times New Roman" w:hAnsi="Times New Roman" w:cs="Times New Roman"/>
          <w:kern w:val="2"/>
          <w:sz w:val="30"/>
          <w:szCs w:val="30"/>
          <w:lang w:val="en-US" w:bidi="ar-SA"/>
        </w:rPr>
        <w:t>（</w:t>
      </w:r>
      <w:r>
        <w:rPr>
          <w:rFonts w:ascii="Times New Roman" w:hAnsi="Times New Roman" w:cs="Times New Roman" w:hint="eastAsia"/>
          <w:kern w:val="2"/>
          <w:sz w:val="30"/>
          <w:szCs w:val="30"/>
          <w:lang w:val="en-US" w:bidi="ar-SA"/>
        </w:rPr>
        <w:t>六</w:t>
      </w:r>
      <w:r>
        <w:rPr>
          <w:rFonts w:ascii="Times New Roman" w:hAnsi="Times New Roman" w:cs="Times New Roman"/>
          <w:kern w:val="2"/>
          <w:sz w:val="30"/>
          <w:szCs w:val="30"/>
          <w:lang w:val="en-US" w:bidi="ar-SA"/>
        </w:rPr>
        <w:t>）本采购文件仅适用于本次药品集团带量采购所述项目的药品及相关服务，最终解释权归省药交中心。</w:t>
      </w:r>
    </w:p>
    <w:p w:rsidR="000E3457" w:rsidRDefault="009158C8">
      <w:pPr>
        <w:keepNext/>
        <w:keepLines/>
        <w:widowControl/>
        <w:autoSpaceDE/>
        <w:autoSpaceDN/>
        <w:spacing w:after="160" w:line="560" w:lineRule="exact"/>
        <w:jc w:val="center"/>
        <w:outlineLvl w:val="0"/>
        <w:rPr>
          <w:rFonts w:ascii="Times New Roman" w:eastAsia="华文中宋" w:hAnsi="Times New Roman" w:cs="Times New Roman"/>
          <w:b/>
          <w:kern w:val="44"/>
          <w:sz w:val="36"/>
          <w:szCs w:val="36"/>
          <w:lang w:val="en-US" w:bidi="ar-SA"/>
        </w:rPr>
      </w:pPr>
      <w:r>
        <w:rPr>
          <w:rFonts w:ascii="Times New Roman" w:hAnsi="Times New Roman" w:cs="Times New Roman"/>
          <w:kern w:val="2"/>
          <w:sz w:val="30"/>
          <w:szCs w:val="30"/>
          <w:lang w:val="en-US" w:bidi="ar-SA"/>
        </w:rPr>
        <w:br w:type="page"/>
      </w:r>
      <w:r>
        <w:rPr>
          <w:rFonts w:ascii="Times New Roman" w:hAnsi="Times New Roman" w:cs="Times New Roman" w:hint="eastAsia"/>
          <w:kern w:val="2"/>
          <w:sz w:val="30"/>
          <w:szCs w:val="30"/>
          <w:lang w:val="en-US" w:bidi="ar-SA"/>
        </w:rPr>
        <w:lastRenderedPageBreak/>
        <w:t xml:space="preserve"> </w:t>
      </w:r>
      <w:bookmarkStart w:id="40" w:name="_Toc57277304"/>
      <w:bookmarkStart w:id="41" w:name="_Toc17748598"/>
      <w:bookmarkStart w:id="42" w:name="_Toc6023"/>
      <w:r>
        <w:rPr>
          <w:rFonts w:ascii="Times New Roman" w:eastAsia="华文中宋" w:hAnsi="Times New Roman" w:cs="Times New Roman"/>
          <w:bCs/>
          <w:kern w:val="44"/>
          <w:sz w:val="36"/>
          <w:szCs w:val="36"/>
          <w:lang w:val="en-US" w:bidi="ar-SA"/>
        </w:rPr>
        <w:t>第</w:t>
      </w:r>
      <w:r>
        <w:rPr>
          <w:rFonts w:ascii="Times New Roman" w:eastAsia="华文中宋" w:hAnsi="Times New Roman" w:cs="Times New Roman" w:hint="eastAsia"/>
          <w:bCs/>
          <w:kern w:val="44"/>
          <w:sz w:val="36"/>
          <w:szCs w:val="36"/>
          <w:lang w:val="en-US" w:bidi="ar-SA"/>
        </w:rPr>
        <w:t>三</w:t>
      </w:r>
      <w:r>
        <w:rPr>
          <w:rFonts w:ascii="Times New Roman" w:eastAsia="华文中宋" w:hAnsi="Times New Roman" w:cs="Times New Roman"/>
          <w:bCs/>
          <w:kern w:val="44"/>
          <w:sz w:val="36"/>
          <w:szCs w:val="36"/>
          <w:lang w:val="en-US" w:bidi="ar-SA"/>
        </w:rPr>
        <w:t>部分</w:t>
      </w:r>
      <w:r>
        <w:rPr>
          <w:rFonts w:ascii="Times New Roman" w:eastAsia="华文中宋" w:hAnsi="Times New Roman" w:cs="Times New Roman"/>
          <w:bCs/>
          <w:kern w:val="44"/>
          <w:sz w:val="36"/>
          <w:szCs w:val="36"/>
          <w:lang w:val="en-US" w:bidi="ar-SA"/>
        </w:rPr>
        <w:t xml:space="preserve"> </w:t>
      </w:r>
      <w:r>
        <w:rPr>
          <w:rFonts w:ascii="Times New Roman" w:eastAsia="华文中宋" w:hAnsi="Times New Roman" w:cs="Times New Roman" w:hint="eastAsia"/>
          <w:bCs/>
          <w:kern w:val="44"/>
          <w:sz w:val="36"/>
          <w:szCs w:val="36"/>
          <w:lang w:val="en-US" w:bidi="ar-SA"/>
        </w:rPr>
        <w:t>附</w:t>
      </w:r>
      <w:r>
        <w:rPr>
          <w:rFonts w:ascii="Times New Roman" w:eastAsia="华文中宋" w:hAnsi="Times New Roman" w:cs="Times New Roman" w:hint="eastAsia"/>
          <w:bCs/>
          <w:kern w:val="44"/>
          <w:sz w:val="36"/>
          <w:szCs w:val="36"/>
          <w:lang w:val="en-US" w:bidi="ar-SA"/>
        </w:rPr>
        <w:t xml:space="preserve">  </w:t>
      </w:r>
      <w:r>
        <w:rPr>
          <w:rFonts w:ascii="Times New Roman" w:eastAsia="华文中宋" w:hAnsi="Times New Roman" w:cs="Times New Roman" w:hint="eastAsia"/>
          <w:bCs/>
          <w:kern w:val="44"/>
          <w:sz w:val="36"/>
          <w:szCs w:val="36"/>
          <w:lang w:val="en-US" w:bidi="ar-SA"/>
        </w:rPr>
        <w:t>件</w:t>
      </w:r>
    </w:p>
    <w:p w:rsidR="000E3457" w:rsidRPr="00066337" w:rsidRDefault="009158C8">
      <w:pPr>
        <w:rPr>
          <w:rFonts w:ascii="黑体" w:eastAsia="黑体" w:hAnsi="黑体"/>
          <w:sz w:val="32"/>
          <w:szCs w:val="32"/>
          <w:lang w:val="en-US"/>
        </w:rPr>
      </w:pPr>
      <w:r w:rsidRPr="00066337">
        <w:rPr>
          <w:rFonts w:ascii="黑体" w:eastAsia="黑体" w:hAnsi="黑体" w:hint="eastAsia"/>
          <w:sz w:val="32"/>
          <w:szCs w:val="32"/>
          <w:lang w:val="en-US"/>
        </w:rPr>
        <w:t>附件1</w:t>
      </w:r>
    </w:p>
    <w:p w:rsidR="000E3457" w:rsidRDefault="009158C8">
      <w:pPr>
        <w:jc w:val="center"/>
        <w:rPr>
          <w:rFonts w:ascii="华文中宋" w:eastAsia="华文中宋" w:hAnsi="华文中宋" w:cs="华文中宋"/>
          <w:sz w:val="44"/>
          <w:szCs w:val="44"/>
        </w:rPr>
      </w:pPr>
      <w:r>
        <w:rPr>
          <w:rFonts w:ascii="华文中宋" w:eastAsia="华文中宋" w:hAnsi="华文中宋" w:cs="华文中宋" w:hint="eastAsia"/>
          <w:sz w:val="44"/>
          <w:szCs w:val="44"/>
        </w:rPr>
        <w:t>医药企业价格和营销行为信用承诺</w:t>
      </w:r>
      <w:bookmarkEnd w:id="40"/>
      <w:r>
        <w:rPr>
          <w:rFonts w:ascii="华文中宋" w:eastAsia="华文中宋" w:hAnsi="华文中宋" w:cs="华文中宋" w:hint="eastAsia"/>
          <w:sz w:val="44"/>
          <w:szCs w:val="44"/>
        </w:rPr>
        <w:t>书</w:t>
      </w:r>
    </w:p>
    <w:p w:rsidR="000E3457" w:rsidRDefault="000E3457">
      <w:pPr>
        <w:spacing w:line="540" w:lineRule="exact"/>
        <w:rPr>
          <w:rFonts w:ascii="Times New Roman" w:hAnsi="Times New Roman" w:cs="Times New Roman"/>
          <w:sz w:val="32"/>
          <w:szCs w:val="32"/>
        </w:rPr>
      </w:pPr>
    </w:p>
    <w:p w:rsidR="000E3457" w:rsidRDefault="009158C8">
      <w:pPr>
        <w:autoSpaceDE/>
        <w:autoSpaceDN/>
        <w:spacing w:line="600" w:lineRule="exact"/>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广东省药品交易中心：</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我方</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u w:val="single"/>
          <w:lang w:val="en-US"/>
        </w:rPr>
        <w:t xml:space="preserve">                    </w:t>
      </w:r>
      <w:r>
        <w:rPr>
          <w:rFonts w:ascii="Times New Roman" w:hAnsi="Times New Roman" w:cs="Times New Roman" w:hint="eastAsia"/>
          <w:kern w:val="2"/>
          <w:sz w:val="30"/>
          <w:szCs w:val="30"/>
          <w:lang w:val="en-US" w:bidi="ar-SA"/>
        </w:rPr>
        <w:t>（×××公司），在充分理解广东</w:t>
      </w:r>
      <w:proofErr w:type="gramStart"/>
      <w:r>
        <w:rPr>
          <w:rFonts w:ascii="Times New Roman" w:hAnsi="Times New Roman" w:cs="Times New Roman" w:hint="eastAsia"/>
          <w:kern w:val="2"/>
          <w:sz w:val="30"/>
          <w:szCs w:val="30"/>
          <w:lang w:val="en-US" w:bidi="ar-SA"/>
        </w:rPr>
        <w:t>联盟双</w:t>
      </w:r>
      <w:proofErr w:type="gramEnd"/>
      <w:r>
        <w:rPr>
          <w:rFonts w:ascii="Times New Roman" w:hAnsi="Times New Roman" w:cs="Times New Roman" w:hint="eastAsia"/>
          <w:kern w:val="2"/>
          <w:sz w:val="30"/>
          <w:szCs w:val="30"/>
          <w:lang w:val="en-US" w:bidi="ar-SA"/>
        </w:rPr>
        <w:t>氯芬酸等</w:t>
      </w:r>
      <w:r>
        <w:rPr>
          <w:rFonts w:ascii="Times New Roman" w:hAnsi="Times New Roman" w:cs="Times New Roman" w:hint="eastAsia"/>
          <w:kern w:val="2"/>
          <w:sz w:val="30"/>
          <w:szCs w:val="30"/>
          <w:lang w:val="en-US" w:bidi="ar-SA"/>
        </w:rPr>
        <w:t>153</w:t>
      </w:r>
      <w:r>
        <w:rPr>
          <w:rFonts w:ascii="Times New Roman" w:hAnsi="Times New Roman" w:cs="Times New Roman" w:hint="eastAsia"/>
          <w:kern w:val="2"/>
          <w:sz w:val="30"/>
          <w:szCs w:val="30"/>
          <w:lang w:val="en-US" w:bidi="ar-SA"/>
        </w:rPr>
        <w:t>个药品集团带量采购文件（编号：</w:t>
      </w:r>
      <w:r>
        <w:rPr>
          <w:rFonts w:ascii="Times New Roman" w:hAnsi="Times New Roman" w:cs="Times New Roman" w:hint="eastAsia"/>
          <w:kern w:val="2"/>
          <w:sz w:val="30"/>
          <w:szCs w:val="30"/>
          <w:lang w:val="en-US" w:bidi="ar-SA"/>
        </w:rPr>
        <w:t>GDYJYPDL202104</w:t>
      </w:r>
      <w:r>
        <w:rPr>
          <w:rFonts w:ascii="Times New Roman" w:hAnsi="Times New Roman" w:cs="Times New Roman" w:hint="eastAsia"/>
          <w:kern w:val="2"/>
          <w:sz w:val="30"/>
          <w:szCs w:val="30"/>
          <w:lang w:val="en-US" w:bidi="ar-SA"/>
        </w:rPr>
        <w:t>）后，决定按照采购文件的规定参与申报。我方保证申报的价格及其他相关证明材料的真实性、合法性、有效性。</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我方已充分考虑原材料价格等因素并承诺申报价不低于本企业该品种成本价。我方完全理解及遵守采购文件中的中选药品确认规则，理解贵方不一定要接受最低申报价的申报，所有分组不一定有中选结果。</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我方就参与本次联盟地区药品集团带量采购，郑重做出以下承诺：</w:t>
      </w:r>
    </w:p>
    <w:p w:rsidR="000E3457" w:rsidRDefault="009158C8">
      <w:pPr>
        <w:spacing w:line="560" w:lineRule="exact"/>
        <w:ind w:firstLine="600"/>
        <w:jc w:val="both"/>
        <w:rPr>
          <w:rFonts w:ascii="黑体" w:eastAsia="黑体" w:hAnsi="黑体" w:cs="黑体"/>
          <w:sz w:val="32"/>
          <w:szCs w:val="32"/>
        </w:rPr>
      </w:pPr>
      <w:r>
        <w:rPr>
          <w:rFonts w:ascii="黑体" w:eastAsia="黑体" w:hAnsi="黑体" w:cs="黑体" w:hint="eastAsia"/>
          <w:sz w:val="32"/>
          <w:szCs w:val="32"/>
        </w:rPr>
        <w:t>一、严守法纪、恪守诚信</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一）我方承诺，自觉遵守《民法典》《合同法》《价格法》《药品管理法》《反不正当竞争法》《反垄断法》等法律法规，医药价格和招标采购的政策，以及联盟地区药品集团带量采购之规定，诚信经营，共同营造公平的交易环境。</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（二）我方承诺，不向采购我方药品的医疗机构管理人员、采购人员、医师、药师等有关人员给予回扣或其他不正当利益。</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（三）我方承诺，不实施虚开虚受增值税发票及其他形式虚构服务套现洗钱行为。</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（四）我方承诺，不利用药品垄断地位或市场支配地位，操纵药品价格和供应牟取暴利。不针对不同群体、不同渠道制定实施明显不合理</w:t>
      </w:r>
      <w:r>
        <w:rPr>
          <w:rFonts w:ascii="Times New Roman" w:hAnsi="Times New Roman" w:cs="Times New Roman" w:hint="eastAsia"/>
          <w:kern w:val="2"/>
          <w:sz w:val="30"/>
          <w:szCs w:val="30"/>
          <w:lang w:val="en-US" w:bidi="ar-SA"/>
        </w:rPr>
        <w:lastRenderedPageBreak/>
        <w:t>的差异化定价。</w:t>
      </w:r>
    </w:p>
    <w:p w:rsidR="000E3457" w:rsidRDefault="009158C8">
      <w:pPr>
        <w:spacing w:line="560" w:lineRule="exact"/>
        <w:ind w:firstLine="600"/>
        <w:jc w:val="both"/>
        <w:rPr>
          <w:rFonts w:ascii="黑体" w:eastAsia="黑体" w:hAnsi="黑体" w:cs="黑体"/>
          <w:sz w:val="32"/>
          <w:szCs w:val="32"/>
        </w:rPr>
      </w:pPr>
      <w:r>
        <w:rPr>
          <w:rFonts w:ascii="黑体" w:eastAsia="黑体" w:hAnsi="黑体" w:cs="黑体"/>
          <w:sz w:val="32"/>
          <w:szCs w:val="32"/>
        </w:rPr>
        <w:t>二、履行合同、配合监管</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（一）我方承诺，具有履行协议必须具备的药品供应能力，除我方不可抗的因素造成供应困难外，保证在采购周期按照中选价格及时足量供应药品，满足临床需求。</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（二）我方承诺，遵循公平、合理和诚实信用、质价相符的法定原则定价，将价格与成本、供求合理匹配，保持不同品</w:t>
      </w:r>
      <w:proofErr w:type="gramStart"/>
      <w:r>
        <w:rPr>
          <w:rFonts w:ascii="Times New Roman" w:hAnsi="Times New Roman" w:cs="Times New Roman" w:hint="eastAsia"/>
          <w:kern w:val="2"/>
          <w:sz w:val="30"/>
          <w:szCs w:val="30"/>
          <w:lang w:val="en-US" w:bidi="ar-SA"/>
        </w:rPr>
        <w:t>规</w:t>
      </w:r>
      <w:proofErr w:type="gramEnd"/>
      <w:r>
        <w:rPr>
          <w:rFonts w:ascii="Times New Roman" w:hAnsi="Times New Roman" w:cs="Times New Roman" w:hint="eastAsia"/>
          <w:kern w:val="2"/>
          <w:sz w:val="30"/>
          <w:szCs w:val="30"/>
          <w:lang w:val="en-US" w:bidi="ar-SA"/>
        </w:rPr>
        <w:t>、不同区域之间价格平衡，维护价格一定时期内相对稳定。因第三方实施垄断、操纵市场，或要素成本剧烈变化等情形被动提高药品价格的，我方承诺在上述情形终止后，及时纠正价格。</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（三）我方承诺，及时、全面、完整、规范申报失信信息，</w:t>
      </w:r>
      <w:proofErr w:type="gramStart"/>
      <w:r>
        <w:rPr>
          <w:rFonts w:ascii="Times New Roman" w:hAnsi="Times New Roman" w:cs="Times New Roman" w:hint="eastAsia"/>
          <w:kern w:val="2"/>
          <w:sz w:val="30"/>
          <w:szCs w:val="30"/>
          <w:lang w:val="en-US" w:bidi="ar-SA"/>
        </w:rPr>
        <w:t>不</w:t>
      </w:r>
      <w:proofErr w:type="gramEnd"/>
      <w:r>
        <w:rPr>
          <w:rFonts w:ascii="Times New Roman" w:hAnsi="Times New Roman" w:cs="Times New Roman" w:hint="eastAsia"/>
          <w:kern w:val="2"/>
          <w:sz w:val="30"/>
          <w:szCs w:val="30"/>
          <w:lang w:val="en-US" w:bidi="ar-SA"/>
        </w:rPr>
        <w:t>漏报，</w:t>
      </w:r>
      <w:proofErr w:type="gramStart"/>
      <w:r>
        <w:rPr>
          <w:rFonts w:ascii="Times New Roman" w:hAnsi="Times New Roman" w:cs="Times New Roman" w:hint="eastAsia"/>
          <w:kern w:val="2"/>
          <w:sz w:val="30"/>
          <w:szCs w:val="30"/>
          <w:lang w:val="en-US" w:bidi="ar-SA"/>
        </w:rPr>
        <w:t>不</w:t>
      </w:r>
      <w:proofErr w:type="gramEnd"/>
      <w:r>
        <w:rPr>
          <w:rFonts w:ascii="Times New Roman" w:hAnsi="Times New Roman" w:cs="Times New Roman" w:hint="eastAsia"/>
          <w:kern w:val="2"/>
          <w:sz w:val="30"/>
          <w:szCs w:val="30"/>
          <w:lang w:val="en-US" w:bidi="ar-SA"/>
        </w:rPr>
        <w:t>瞒报，不推诿。</w:t>
      </w:r>
    </w:p>
    <w:p w:rsidR="000E3457" w:rsidRDefault="009158C8">
      <w:pPr>
        <w:spacing w:line="560" w:lineRule="exact"/>
        <w:ind w:firstLine="600"/>
        <w:jc w:val="both"/>
        <w:rPr>
          <w:rFonts w:ascii="黑体" w:eastAsia="黑体" w:hAnsi="黑体" w:cs="黑体"/>
          <w:sz w:val="32"/>
          <w:szCs w:val="32"/>
        </w:rPr>
      </w:pPr>
      <w:r>
        <w:rPr>
          <w:rFonts w:ascii="黑体" w:eastAsia="黑体" w:hAnsi="黑体" w:cs="黑体"/>
          <w:sz w:val="32"/>
          <w:szCs w:val="32"/>
        </w:rPr>
        <w:t>三、违约担责、接受处置</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（一）我方承诺，如我方药品购销中存在违背已承诺事项的，我方愿意接受集中采购机构</w:t>
      </w:r>
      <w:proofErr w:type="gramStart"/>
      <w:r>
        <w:rPr>
          <w:rFonts w:ascii="Times New Roman" w:hAnsi="Times New Roman" w:cs="Times New Roman" w:hint="eastAsia"/>
          <w:kern w:val="2"/>
          <w:sz w:val="30"/>
          <w:szCs w:val="30"/>
          <w:lang w:val="en-US" w:bidi="ar-SA"/>
        </w:rPr>
        <w:t>作出</w:t>
      </w:r>
      <w:proofErr w:type="gramEnd"/>
      <w:r>
        <w:rPr>
          <w:rFonts w:ascii="Times New Roman" w:hAnsi="Times New Roman" w:cs="Times New Roman" w:hint="eastAsia"/>
          <w:kern w:val="2"/>
          <w:sz w:val="30"/>
          <w:szCs w:val="30"/>
          <w:lang w:val="en-US" w:bidi="ar-SA"/>
        </w:rPr>
        <w:t>的信用评级结果以及结合信用等级实施的处置措施。</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（二）我方承诺，严格管理员工（含雇佣关系，以及劳务派遣、购买服务、委托代理等关系），在法律法规允许的范围内从事经营活动。如果我方员工在我方药品购销中</w:t>
      </w:r>
      <w:proofErr w:type="gramStart"/>
      <w:r>
        <w:rPr>
          <w:rFonts w:ascii="Times New Roman" w:hAnsi="Times New Roman" w:cs="Times New Roman" w:hint="eastAsia"/>
          <w:kern w:val="2"/>
          <w:sz w:val="30"/>
          <w:szCs w:val="30"/>
          <w:lang w:val="en-US" w:bidi="ar-SA"/>
        </w:rPr>
        <w:t>因给予</w:t>
      </w:r>
      <w:proofErr w:type="gramEnd"/>
      <w:r>
        <w:rPr>
          <w:rFonts w:ascii="Times New Roman" w:hAnsi="Times New Roman" w:cs="Times New Roman" w:hint="eastAsia"/>
          <w:kern w:val="2"/>
          <w:sz w:val="30"/>
          <w:szCs w:val="30"/>
          <w:lang w:val="en-US" w:bidi="ar-SA"/>
        </w:rPr>
        <w:t>回扣或其他不正当利益的行为，受到司法机关、行政执法机关惩处，我方承诺承担失信违约责任，接受集中采购机构</w:t>
      </w:r>
      <w:proofErr w:type="gramStart"/>
      <w:r>
        <w:rPr>
          <w:rFonts w:ascii="Times New Roman" w:hAnsi="Times New Roman" w:cs="Times New Roman" w:hint="eastAsia"/>
          <w:kern w:val="2"/>
          <w:sz w:val="30"/>
          <w:szCs w:val="30"/>
          <w:lang w:val="en-US" w:bidi="ar-SA"/>
        </w:rPr>
        <w:t>作出</w:t>
      </w:r>
      <w:proofErr w:type="gramEnd"/>
      <w:r>
        <w:rPr>
          <w:rFonts w:ascii="Times New Roman" w:hAnsi="Times New Roman" w:cs="Times New Roman" w:hint="eastAsia"/>
          <w:kern w:val="2"/>
          <w:sz w:val="30"/>
          <w:szCs w:val="30"/>
          <w:lang w:val="en-US" w:bidi="ar-SA"/>
        </w:rPr>
        <w:t>的信用评级结果以及结合信用等级实施的处置措施。</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三）我方承诺，严格约束委托代理人（具有委托代理关系的法人和自然人）在法律允许的范围内从事经营活动。如果受我方委托代理人，因涉及我方药品的回扣等医药商业贿赂行为，受到司法机关、行政执法机关惩处，我方承诺承担失信违约责任，接受集中采购机构</w:t>
      </w:r>
      <w:proofErr w:type="gramStart"/>
      <w:r>
        <w:rPr>
          <w:rFonts w:ascii="Times New Roman" w:hAnsi="Times New Roman" w:cs="Times New Roman" w:hint="eastAsia"/>
          <w:kern w:val="2"/>
          <w:sz w:val="30"/>
          <w:szCs w:val="30"/>
          <w:lang w:val="en-US" w:bidi="ar-SA"/>
        </w:rPr>
        <w:t>作出</w:t>
      </w:r>
      <w:proofErr w:type="gramEnd"/>
      <w:r>
        <w:rPr>
          <w:rFonts w:ascii="Times New Roman" w:hAnsi="Times New Roman" w:cs="Times New Roman" w:hint="eastAsia"/>
          <w:kern w:val="2"/>
          <w:sz w:val="30"/>
          <w:szCs w:val="30"/>
          <w:lang w:val="en-US" w:bidi="ar-SA"/>
        </w:rPr>
        <w:t>的信用</w:t>
      </w:r>
      <w:r>
        <w:rPr>
          <w:rFonts w:ascii="Times New Roman" w:hAnsi="Times New Roman" w:cs="Times New Roman" w:hint="eastAsia"/>
          <w:kern w:val="2"/>
          <w:sz w:val="30"/>
          <w:szCs w:val="30"/>
          <w:lang w:val="en-US" w:bidi="ar-SA"/>
        </w:rPr>
        <w:lastRenderedPageBreak/>
        <w:t>评级结果以及结合信用等级实施的处置措施。</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（四）我方承诺，主动维护良好信用，必要时采取切实措施修复信用。</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（五）我方承诺，药品不侵犯</w:t>
      </w:r>
      <w:proofErr w:type="gramStart"/>
      <w:r>
        <w:rPr>
          <w:rFonts w:ascii="Times New Roman" w:hAnsi="Times New Roman" w:cs="Times New Roman" w:hint="eastAsia"/>
          <w:kern w:val="2"/>
          <w:sz w:val="30"/>
          <w:szCs w:val="30"/>
          <w:lang w:val="en-US" w:bidi="ar-SA"/>
        </w:rPr>
        <w:t>其他第三</w:t>
      </w:r>
      <w:proofErr w:type="gramEnd"/>
      <w:r>
        <w:rPr>
          <w:rFonts w:ascii="Times New Roman" w:hAnsi="Times New Roman" w:cs="Times New Roman" w:hint="eastAsia"/>
          <w:kern w:val="2"/>
          <w:sz w:val="30"/>
          <w:szCs w:val="30"/>
          <w:lang w:val="en-US" w:bidi="ar-SA"/>
        </w:rPr>
        <w:t>方合法权利，在申报、采购周期内，</w:t>
      </w:r>
      <w:r>
        <w:rPr>
          <w:rFonts w:ascii="Times New Roman" w:hAnsi="Times New Roman" w:cs="Times New Roman" w:hint="eastAsia"/>
          <w:kern w:val="2"/>
          <w:sz w:val="30"/>
          <w:szCs w:val="30"/>
          <w:lang w:val="en-US" w:bidi="ar-SA"/>
        </w:rPr>
        <w:t xml:space="preserve"> </w:t>
      </w:r>
      <w:r>
        <w:rPr>
          <w:rFonts w:ascii="Times New Roman" w:hAnsi="Times New Roman" w:cs="Times New Roman" w:hint="eastAsia"/>
          <w:kern w:val="2"/>
          <w:sz w:val="30"/>
          <w:szCs w:val="30"/>
          <w:lang w:val="en-US" w:bidi="ar-SA"/>
        </w:rPr>
        <w:t>如相关司法文书确定我方或我方所申报之药品侵犯第三方权利，或者司法文书对我方药品采取包括不限于禁止销售等保全措施的，我方同意在获悉上述情形后</w:t>
      </w:r>
      <w:r>
        <w:rPr>
          <w:rFonts w:ascii="Times New Roman" w:hAnsi="Times New Roman" w:cs="Times New Roman" w:hint="eastAsia"/>
          <w:kern w:val="2"/>
          <w:sz w:val="30"/>
          <w:szCs w:val="30"/>
          <w:lang w:val="en-US" w:bidi="ar-SA"/>
        </w:rPr>
        <w:t>1</w:t>
      </w:r>
      <w:r>
        <w:rPr>
          <w:rFonts w:ascii="Times New Roman" w:hAnsi="Times New Roman" w:cs="Times New Roman" w:hint="eastAsia"/>
          <w:kern w:val="2"/>
          <w:sz w:val="30"/>
          <w:szCs w:val="30"/>
          <w:lang w:val="en-US" w:bidi="ar-SA"/>
        </w:rPr>
        <w:t>日内主动暂停相关药品在采购平台的挂网交易，或由采购平台直接暂停挂网交易。相应产生的法律责任（包括不限于侵犯第三方权利的赔偿、无法履行采购协议的责任等）和损失均由我方自行承担。</w:t>
      </w:r>
    </w:p>
    <w:p w:rsidR="000E3457" w:rsidRDefault="009158C8">
      <w:pPr>
        <w:spacing w:line="560" w:lineRule="exact"/>
        <w:ind w:firstLine="600"/>
        <w:jc w:val="both"/>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六）我方承诺，在申报、采购周期内均持有药品的完整代理资格，如代理资格终止，同意贵中心取消我方作为本次采购申报企业或中选企业的资格并取消以我方名义在平台挂网交易中选药品之资格。相应产生的法律责任（包括不限于无法履行采购协议的责任等）和损失均由我方自行承担。</w:t>
      </w:r>
    </w:p>
    <w:p w:rsidR="000E3457" w:rsidRDefault="009158C8">
      <w:pPr>
        <w:autoSpaceDE/>
        <w:autoSpaceDN/>
        <w:spacing w:line="560" w:lineRule="exact"/>
        <w:ind w:firstLine="60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                   </w:t>
      </w:r>
    </w:p>
    <w:p w:rsidR="000E3457" w:rsidRDefault="000E3457">
      <w:pPr>
        <w:pStyle w:val="Default"/>
        <w:spacing w:line="560" w:lineRule="exact"/>
        <w:rPr>
          <w:rFonts w:ascii="Times New Roman" w:eastAsia="仿宋_GB2312" w:hAnsi="Times New Roman" w:hint="default"/>
          <w:color w:val="000000" w:themeColor="text1"/>
          <w:sz w:val="32"/>
          <w:szCs w:val="32"/>
        </w:rPr>
      </w:pPr>
    </w:p>
    <w:p w:rsidR="000E3457" w:rsidRDefault="000E3457">
      <w:pPr>
        <w:pStyle w:val="Default"/>
        <w:spacing w:line="560" w:lineRule="exact"/>
        <w:rPr>
          <w:rFonts w:ascii="Times New Roman" w:eastAsia="仿宋_GB2312" w:hAnsi="Times New Roman" w:hint="default"/>
          <w:color w:val="000000" w:themeColor="text1"/>
          <w:sz w:val="32"/>
          <w:szCs w:val="32"/>
        </w:rPr>
      </w:pPr>
    </w:p>
    <w:p w:rsidR="000E3457" w:rsidRDefault="009158C8">
      <w:pPr>
        <w:spacing w:line="560" w:lineRule="exact"/>
        <w:ind w:firstLine="600"/>
        <w:jc w:val="center"/>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承诺企业（盖章）：</w:t>
      </w:r>
    </w:p>
    <w:p w:rsidR="000E3457" w:rsidRDefault="009158C8">
      <w:pPr>
        <w:spacing w:line="560" w:lineRule="exact"/>
        <w:ind w:firstLine="600"/>
        <w:jc w:val="center"/>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法定代表人（签字）：</w:t>
      </w:r>
    </w:p>
    <w:p w:rsidR="000E3457" w:rsidRDefault="009158C8">
      <w:pPr>
        <w:spacing w:line="560" w:lineRule="exact"/>
        <w:ind w:firstLine="600"/>
        <w:jc w:val="center"/>
        <w:rPr>
          <w:rFonts w:ascii="Times New Roman" w:hAnsi="Times New Roman" w:cs="Times New Roman"/>
          <w:kern w:val="2"/>
          <w:sz w:val="30"/>
          <w:szCs w:val="30"/>
          <w:lang w:val="en-US" w:bidi="ar-SA"/>
        </w:rPr>
      </w:pPr>
      <w:r>
        <w:rPr>
          <w:rFonts w:ascii="Times New Roman" w:hAnsi="Times New Roman" w:cs="Times New Roman" w:hint="eastAsia"/>
          <w:kern w:val="2"/>
          <w:sz w:val="30"/>
          <w:szCs w:val="30"/>
          <w:lang w:val="en-US" w:bidi="ar-SA"/>
        </w:rPr>
        <w:t xml:space="preserve">202  </w:t>
      </w:r>
      <w:r>
        <w:rPr>
          <w:rFonts w:ascii="Times New Roman" w:hAnsi="Times New Roman" w:cs="Times New Roman" w:hint="eastAsia"/>
          <w:kern w:val="2"/>
          <w:sz w:val="30"/>
          <w:szCs w:val="30"/>
          <w:lang w:val="en-US" w:bidi="ar-SA"/>
        </w:rPr>
        <w:t>年</w:t>
      </w:r>
      <w:r>
        <w:rPr>
          <w:rFonts w:ascii="Times New Roman" w:hAnsi="Times New Roman" w:cs="Times New Roman" w:hint="eastAsia"/>
          <w:kern w:val="2"/>
          <w:sz w:val="30"/>
          <w:szCs w:val="30"/>
          <w:lang w:val="en-US" w:bidi="ar-SA"/>
        </w:rPr>
        <w:t xml:space="preserve">   </w:t>
      </w:r>
      <w:r>
        <w:rPr>
          <w:rFonts w:ascii="Times New Roman" w:hAnsi="Times New Roman" w:cs="Times New Roman" w:hint="eastAsia"/>
          <w:kern w:val="2"/>
          <w:sz w:val="30"/>
          <w:szCs w:val="30"/>
          <w:lang w:val="en-US" w:bidi="ar-SA"/>
        </w:rPr>
        <w:t>月</w:t>
      </w:r>
      <w:r>
        <w:rPr>
          <w:rFonts w:ascii="Times New Roman" w:hAnsi="Times New Roman" w:cs="Times New Roman" w:hint="eastAsia"/>
          <w:kern w:val="2"/>
          <w:sz w:val="30"/>
          <w:szCs w:val="30"/>
          <w:lang w:val="en-US" w:bidi="ar-SA"/>
        </w:rPr>
        <w:t xml:space="preserve">   </w:t>
      </w:r>
      <w:r>
        <w:rPr>
          <w:rFonts w:ascii="Times New Roman" w:hAnsi="Times New Roman" w:cs="Times New Roman" w:hint="eastAsia"/>
          <w:kern w:val="2"/>
          <w:sz w:val="30"/>
          <w:szCs w:val="30"/>
          <w:lang w:val="en-US" w:bidi="ar-SA"/>
        </w:rPr>
        <w:t>日</w:t>
      </w:r>
    </w:p>
    <w:p w:rsidR="000E3457" w:rsidRDefault="009158C8">
      <w:pPr>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br w:type="page"/>
      </w:r>
    </w:p>
    <w:p w:rsidR="000E3457" w:rsidRPr="00066337" w:rsidRDefault="009158C8">
      <w:pPr>
        <w:rPr>
          <w:rFonts w:ascii="黑体" w:eastAsia="黑体" w:hAnsi="黑体" w:cs="Times New Roman"/>
          <w:kern w:val="2"/>
          <w:sz w:val="32"/>
          <w:szCs w:val="32"/>
          <w:lang w:val="en-US" w:bidi="ar-SA"/>
        </w:rPr>
      </w:pPr>
      <w:r w:rsidRPr="00066337">
        <w:rPr>
          <w:rFonts w:ascii="黑体" w:eastAsia="黑体" w:hAnsi="黑体" w:cs="Times New Roman" w:hint="eastAsia"/>
          <w:kern w:val="2"/>
          <w:sz w:val="32"/>
          <w:szCs w:val="32"/>
          <w:lang w:val="en-US" w:bidi="ar-SA"/>
        </w:rPr>
        <w:lastRenderedPageBreak/>
        <w:t>附件2</w:t>
      </w:r>
    </w:p>
    <w:p w:rsidR="000E3457" w:rsidRDefault="009158C8">
      <w:pPr>
        <w:rPr>
          <w:rFonts w:ascii="Times New Roman" w:hAnsi="Times New Roman" w:cs="Times New Roman"/>
          <w:color w:val="000000" w:themeColor="text1"/>
        </w:rPr>
      </w:pPr>
      <w:r>
        <w:rPr>
          <w:rFonts w:ascii="Times New Roman" w:hAnsi="Times New Roman" w:cs="Times New Roman"/>
          <w:color w:val="000000" w:themeColor="text1"/>
        </w:rPr>
        <w:t>合同编号：</w:t>
      </w:r>
    </w:p>
    <w:p w:rsidR="000E3457" w:rsidRDefault="000E3457">
      <w:pPr>
        <w:jc w:val="center"/>
        <w:rPr>
          <w:rFonts w:ascii="Times New Roman" w:hAnsi="Times New Roman" w:cs="Times New Roman"/>
          <w:color w:val="000000" w:themeColor="text1"/>
        </w:rPr>
      </w:pPr>
    </w:p>
    <w:p w:rsidR="000E3457" w:rsidRDefault="009158C8">
      <w:pPr>
        <w:spacing w:after="122" w:line="259" w:lineRule="auto"/>
        <w:ind w:left="10"/>
        <w:jc w:val="center"/>
        <w:rPr>
          <w:rFonts w:ascii="华文中宋" w:eastAsia="华文中宋" w:hAnsi="华文中宋" w:cs="华文中宋"/>
          <w:color w:val="000000" w:themeColor="text1"/>
          <w:sz w:val="44"/>
          <w:szCs w:val="44"/>
        </w:rPr>
      </w:pPr>
      <w:r>
        <w:rPr>
          <w:rFonts w:ascii="华文中宋" w:eastAsia="华文中宋" w:hAnsi="华文中宋" w:cs="华文中宋" w:hint="eastAsia"/>
          <w:color w:val="000000" w:themeColor="text1"/>
          <w:sz w:val="44"/>
          <w:szCs w:val="44"/>
        </w:rPr>
        <w:t>联盟地区药品集团带量采购购销合同</w:t>
      </w:r>
    </w:p>
    <w:p w:rsidR="000E3457" w:rsidRDefault="000E3457">
      <w:pPr>
        <w:spacing w:line="360" w:lineRule="auto"/>
        <w:ind w:left="11"/>
        <w:jc w:val="center"/>
        <w:rPr>
          <w:rFonts w:ascii="Times New Roman" w:eastAsia="方正小标宋_GBK" w:hAnsi="Times New Roman" w:cs="Times New Roman"/>
          <w:color w:val="000000" w:themeColor="text1"/>
          <w:sz w:val="40"/>
        </w:rPr>
      </w:pPr>
    </w:p>
    <w:p w:rsidR="000E3457" w:rsidRDefault="009158C8">
      <w:pPr>
        <w:spacing w:line="360" w:lineRule="auto"/>
        <w:ind w:leftChars="198" w:left="8136" w:hangingChars="3500" w:hanging="7700"/>
        <w:rPr>
          <w:rFonts w:ascii="Times New Roman" w:hAnsi="Times New Roman" w:cs="Times New Roman"/>
          <w:color w:val="000000" w:themeColor="text1"/>
        </w:rPr>
      </w:pPr>
      <w:r>
        <w:rPr>
          <w:rFonts w:ascii="Times New Roman" w:hAnsi="Times New Roman" w:cs="Times New Roman"/>
          <w:color w:val="000000" w:themeColor="text1"/>
        </w:rPr>
        <w:t>交收地址：中国广东省</w:t>
      </w:r>
      <w:r>
        <w:rPr>
          <w:rFonts w:ascii="Times New Roman" w:hAnsi="Times New Roman" w:cs="Times New Roman"/>
          <w:color w:val="000000" w:themeColor="text1"/>
        </w:rPr>
        <w:t>*</w:t>
      </w:r>
      <w:r>
        <w:rPr>
          <w:rFonts w:ascii="Times New Roman" w:hAnsi="Times New Roman" w:cs="Times New Roman"/>
          <w:color w:val="000000" w:themeColor="text1"/>
        </w:rPr>
        <w:t>市</w:t>
      </w:r>
      <w:r>
        <w:rPr>
          <w:rFonts w:ascii="Times New Roman" w:hAnsi="Times New Roman" w:cs="Times New Roman"/>
          <w:color w:val="000000" w:themeColor="text1"/>
        </w:rPr>
        <w:t>*</w:t>
      </w:r>
      <w:r>
        <w:rPr>
          <w:rFonts w:ascii="Times New Roman" w:hAnsi="Times New Roman" w:cs="Times New Roman"/>
          <w:color w:val="000000" w:themeColor="text1"/>
        </w:rPr>
        <w:t>区</w:t>
      </w:r>
      <w:r>
        <w:rPr>
          <w:rFonts w:ascii="Times New Roman" w:hAnsi="Times New Roman" w:cs="Times New Roman"/>
          <w:color w:val="000000" w:themeColor="text1"/>
        </w:rPr>
        <w:t>*</w:t>
      </w:r>
      <w:r>
        <w:rPr>
          <w:rFonts w:ascii="Times New Roman" w:hAnsi="Times New Roman" w:cs="Times New Roman"/>
          <w:color w:val="000000" w:themeColor="text1"/>
        </w:rPr>
        <w:t>路</w:t>
      </w:r>
      <w:r>
        <w:rPr>
          <w:rFonts w:ascii="Times New Roman" w:hAnsi="Times New Roman" w:cs="Times New Roman"/>
          <w:color w:val="000000" w:themeColor="text1"/>
        </w:rPr>
        <w:t xml:space="preserve">                   </w:t>
      </w:r>
    </w:p>
    <w:p w:rsidR="000E3457" w:rsidRDefault="009158C8">
      <w:pPr>
        <w:spacing w:line="360" w:lineRule="auto"/>
        <w:ind w:leftChars="198" w:left="8136" w:hangingChars="3500" w:hanging="7700"/>
        <w:rPr>
          <w:rFonts w:ascii="Times New Roman" w:hAnsi="Times New Roman" w:cs="Times New Roman"/>
          <w:color w:val="000000" w:themeColor="text1"/>
        </w:rPr>
      </w:pPr>
      <w:r>
        <w:rPr>
          <w:rFonts w:ascii="Times New Roman" w:hAnsi="Times New Roman" w:cs="Times New Roman"/>
          <w:color w:val="000000" w:themeColor="text1"/>
        </w:rPr>
        <w:t>生效时间：</w:t>
      </w:r>
      <w:r>
        <w:rPr>
          <w:rFonts w:ascii="Times New Roman" w:hAnsi="Times New Roman" w:cs="Times New Roman"/>
          <w:color w:val="000000" w:themeColor="text1"/>
        </w:rPr>
        <w:t xml:space="preserve"> 20 * </w:t>
      </w:r>
      <w:r>
        <w:rPr>
          <w:rFonts w:ascii="Times New Roman" w:hAnsi="Times New Roman" w:cs="Times New Roman"/>
          <w:color w:val="000000" w:themeColor="text1"/>
        </w:rPr>
        <w:t>年</w:t>
      </w:r>
      <w:r>
        <w:rPr>
          <w:rFonts w:ascii="Times New Roman" w:hAnsi="Times New Roman" w:cs="Times New Roman"/>
          <w:color w:val="000000" w:themeColor="text1"/>
        </w:rPr>
        <w:t xml:space="preserve"> * </w:t>
      </w:r>
      <w:r>
        <w:rPr>
          <w:rFonts w:ascii="Times New Roman" w:hAnsi="Times New Roman" w:cs="Times New Roman"/>
          <w:color w:val="000000" w:themeColor="text1"/>
        </w:rPr>
        <w:t>月</w:t>
      </w:r>
      <w:r>
        <w:rPr>
          <w:rFonts w:ascii="Times New Roman" w:hAnsi="Times New Roman" w:cs="Times New Roman"/>
          <w:color w:val="000000" w:themeColor="text1"/>
        </w:rPr>
        <w:t xml:space="preserve">* </w:t>
      </w:r>
      <w:r>
        <w:rPr>
          <w:rFonts w:ascii="Times New Roman" w:hAnsi="Times New Roman" w:cs="Times New Roman"/>
          <w:color w:val="000000" w:themeColor="text1"/>
        </w:rPr>
        <w:t>日</w:t>
      </w:r>
    </w:p>
    <w:p w:rsidR="000E3457" w:rsidRDefault="009158C8">
      <w:pPr>
        <w:spacing w:line="360" w:lineRule="auto"/>
        <w:ind w:leftChars="198" w:left="8136" w:hangingChars="3500" w:hanging="7700"/>
        <w:rPr>
          <w:rFonts w:ascii="Times New Roman" w:hAnsi="Times New Roman" w:cs="Times New Roman"/>
          <w:color w:val="000000" w:themeColor="text1"/>
        </w:rPr>
      </w:pPr>
      <w:r>
        <w:rPr>
          <w:rFonts w:ascii="Times New Roman" w:hAnsi="Times New Roman" w:cs="Times New Roman"/>
          <w:color w:val="000000" w:themeColor="text1"/>
        </w:rPr>
        <w:t>有效期：</w:t>
      </w:r>
      <w:r>
        <w:rPr>
          <w:rFonts w:ascii="Times New Roman" w:hAnsi="Times New Roman" w:cs="Times New Roman"/>
          <w:color w:val="000000" w:themeColor="text1"/>
        </w:rPr>
        <w:t xml:space="preserve">20 * </w:t>
      </w:r>
      <w:r>
        <w:rPr>
          <w:rFonts w:ascii="Times New Roman" w:hAnsi="Times New Roman" w:cs="Times New Roman"/>
          <w:color w:val="000000" w:themeColor="text1"/>
        </w:rPr>
        <w:t>年</w:t>
      </w:r>
      <w:r>
        <w:rPr>
          <w:rFonts w:ascii="Times New Roman" w:hAnsi="Times New Roman" w:cs="Times New Roman"/>
          <w:color w:val="000000" w:themeColor="text1"/>
        </w:rPr>
        <w:t xml:space="preserve"> * </w:t>
      </w:r>
      <w:r>
        <w:rPr>
          <w:rFonts w:ascii="Times New Roman" w:hAnsi="Times New Roman" w:cs="Times New Roman"/>
          <w:color w:val="000000" w:themeColor="text1"/>
        </w:rPr>
        <w:t>月</w:t>
      </w:r>
      <w:r>
        <w:rPr>
          <w:rFonts w:ascii="Times New Roman" w:hAnsi="Times New Roman" w:cs="Times New Roman"/>
          <w:color w:val="000000" w:themeColor="text1"/>
        </w:rPr>
        <w:t xml:space="preserve">* </w:t>
      </w:r>
      <w:r>
        <w:rPr>
          <w:rFonts w:ascii="Times New Roman" w:hAnsi="Times New Roman" w:cs="Times New Roman"/>
          <w:color w:val="000000" w:themeColor="text1"/>
        </w:rPr>
        <w:t>日至</w:t>
      </w:r>
      <w:r>
        <w:rPr>
          <w:rFonts w:ascii="Times New Roman" w:hAnsi="Times New Roman" w:cs="Times New Roman"/>
          <w:color w:val="000000" w:themeColor="text1"/>
        </w:rPr>
        <w:t xml:space="preserve">20 * </w:t>
      </w:r>
      <w:r>
        <w:rPr>
          <w:rFonts w:ascii="Times New Roman" w:hAnsi="Times New Roman" w:cs="Times New Roman"/>
          <w:color w:val="000000" w:themeColor="text1"/>
        </w:rPr>
        <w:t>年</w:t>
      </w:r>
      <w:r>
        <w:rPr>
          <w:rFonts w:ascii="Times New Roman" w:hAnsi="Times New Roman" w:cs="Times New Roman"/>
          <w:color w:val="000000" w:themeColor="text1"/>
        </w:rPr>
        <w:t xml:space="preserve"> * </w:t>
      </w:r>
      <w:r>
        <w:rPr>
          <w:rFonts w:ascii="Times New Roman" w:hAnsi="Times New Roman" w:cs="Times New Roman"/>
          <w:color w:val="000000" w:themeColor="text1"/>
        </w:rPr>
        <w:t>月</w:t>
      </w:r>
      <w:r>
        <w:rPr>
          <w:rFonts w:ascii="Times New Roman" w:hAnsi="Times New Roman" w:cs="Times New Roman"/>
          <w:color w:val="000000" w:themeColor="text1"/>
        </w:rPr>
        <w:t xml:space="preserve">* </w:t>
      </w:r>
      <w:r>
        <w:rPr>
          <w:rFonts w:ascii="Times New Roman" w:hAnsi="Times New Roman" w:cs="Times New Roman"/>
          <w:color w:val="000000" w:themeColor="text1"/>
        </w:rPr>
        <w:t>日</w:t>
      </w:r>
    </w:p>
    <w:p w:rsidR="000E3457" w:rsidRDefault="000E3457">
      <w:pPr>
        <w:spacing w:line="360" w:lineRule="auto"/>
        <w:ind w:leftChars="198" w:left="8136" w:hangingChars="3500" w:hanging="7700"/>
        <w:rPr>
          <w:rFonts w:ascii="Times New Roman" w:hAnsi="Times New Roman" w:cs="Times New Roman"/>
          <w:color w:val="000000" w:themeColor="text1"/>
        </w:rPr>
      </w:pPr>
    </w:p>
    <w:p w:rsidR="000E3457" w:rsidRDefault="009158C8">
      <w:pPr>
        <w:spacing w:line="360" w:lineRule="auto"/>
        <w:ind w:leftChars="97" w:left="213" w:firstLineChars="95" w:firstLine="209"/>
        <w:rPr>
          <w:rFonts w:ascii="Times New Roman" w:hAnsi="Times New Roman" w:cs="Times New Roman"/>
          <w:color w:val="000000" w:themeColor="text1"/>
        </w:rPr>
      </w:pPr>
      <w:r>
        <w:rPr>
          <w:rFonts w:ascii="Times New Roman" w:hAnsi="Times New Roman" w:cs="Times New Roman"/>
          <w:color w:val="000000" w:themeColor="text1"/>
        </w:rPr>
        <w:t>甲方</w:t>
      </w:r>
      <w:r>
        <w:rPr>
          <w:rFonts w:ascii="Times New Roman" w:hAnsi="Times New Roman" w:cs="Times New Roman"/>
          <w:color w:val="000000" w:themeColor="text1"/>
        </w:rPr>
        <w:t>(</w:t>
      </w:r>
      <w:r>
        <w:rPr>
          <w:rFonts w:ascii="Times New Roman" w:hAnsi="Times New Roman" w:cs="Times New Roman"/>
          <w:color w:val="000000" w:themeColor="text1"/>
        </w:rPr>
        <w:t>医疗机构</w:t>
      </w:r>
      <w:r>
        <w:rPr>
          <w:rFonts w:ascii="Times New Roman" w:hAnsi="Times New Roman" w:cs="Times New Roman"/>
          <w:color w:val="000000" w:themeColor="text1"/>
        </w:rPr>
        <w:t>)</w:t>
      </w:r>
      <w:r>
        <w:rPr>
          <w:rFonts w:ascii="Times New Roman" w:hAnsi="Times New Roman" w:cs="Times New Roman"/>
          <w:color w:val="000000" w:themeColor="text1"/>
        </w:rPr>
        <w:t>：</w:t>
      </w:r>
    </w:p>
    <w:p w:rsidR="000E3457" w:rsidRDefault="009158C8">
      <w:pPr>
        <w:spacing w:line="360" w:lineRule="auto"/>
        <w:ind w:leftChars="97" w:left="213" w:firstLineChars="95" w:firstLine="209"/>
        <w:rPr>
          <w:rFonts w:ascii="Times New Roman" w:hAnsi="Times New Roman" w:cs="Times New Roman"/>
          <w:color w:val="000000" w:themeColor="text1"/>
        </w:rPr>
      </w:pPr>
      <w:r>
        <w:rPr>
          <w:rFonts w:ascii="Times New Roman" w:hAnsi="Times New Roman" w:cs="Times New Roman"/>
          <w:color w:val="000000" w:themeColor="text1"/>
        </w:rPr>
        <w:t>乙方</w:t>
      </w:r>
      <w:r>
        <w:rPr>
          <w:rFonts w:ascii="Times New Roman" w:hAnsi="Times New Roman" w:cs="Times New Roman"/>
          <w:color w:val="000000" w:themeColor="text1"/>
        </w:rPr>
        <w:t>(</w:t>
      </w:r>
      <w:r>
        <w:rPr>
          <w:rFonts w:ascii="Times New Roman" w:hAnsi="Times New Roman" w:cs="Times New Roman"/>
          <w:color w:val="000000" w:themeColor="text1"/>
        </w:rPr>
        <w:t>生产企业</w:t>
      </w:r>
      <w:r>
        <w:rPr>
          <w:rFonts w:ascii="Times New Roman" w:hAnsi="Times New Roman" w:cs="Times New Roman"/>
          <w:color w:val="000000" w:themeColor="text1"/>
        </w:rPr>
        <w:t>)</w:t>
      </w:r>
      <w:r>
        <w:rPr>
          <w:rFonts w:ascii="Times New Roman" w:hAnsi="Times New Roman" w:cs="Times New Roman"/>
          <w:color w:val="000000" w:themeColor="text1"/>
        </w:rPr>
        <w:t>：</w:t>
      </w:r>
    </w:p>
    <w:p w:rsidR="000E3457" w:rsidRDefault="009158C8">
      <w:pPr>
        <w:spacing w:after="194" w:line="360" w:lineRule="auto"/>
        <w:ind w:leftChars="97" w:left="213" w:firstLineChars="95" w:firstLine="209"/>
        <w:rPr>
          <w:rFonts w:ascii="Times New Roman" w:hAnsi="Times New Roman" w:cs="Times New Roman"/>
          <w:color w:val="000000" w:themeColor="text1"/>
        </w:rPr>
      </w:pPr>
      <w:r>
        <w:rPr>
          <w:rFonts w:ascii="Times New Roman" w:hAnsi="Times New Roman" w:cs="Times New Roman"/>
          <w:color w:val="000000" w:themeColor="text1"/>
        </w:rPr>
        <w:t>丙方</w:t>
      </w:r>
      <w:r>
        <w:rPr>
          <w:rFonts w:ascii="Times New Roman" w:hAnsi="Times New Roman" w:cs="Times New Roman"/>
          <w:color w:val="000000" w:themeColor="text1"/>
        </w:rPr>
        <w:t>(</w:t>
      </w:r>
      <w:r>
        <w:rPr>
          <w:rFonts w:ascii="Times New Roman" w:hAnsi="Times New Roman" w:cs="Times New Roman"/>
          <w:color w:val="000000" w:themeColor="text1"/>
        </w:rPr>
        <w:t>配送企业</w:t>
      </w:r>
      <w:r>
        <w:rPr>
          <w:rFonts w:ascii="Times New Roman" w:hAnsi="Times New Roman" w:cs="Times New Roman"/>
          <w:color w:val="000000" w:themeColor="text1"/>
        </w:rPr>
        <w:t>)</w:t>
      </w:r>
      <w:r>
        <w:rPr>
          <w:rFonts w:ascii="Times New Roman" w:hAnsi="Times New Roman" w:cs="Times New Roman"/>
          <w:color w:val="000000" w:themeColor="text1"/>
        </w:rPr>
        <w:t>：</w:t>
      </w:r>
    </w:p>
    <w:p w:rsidR="000E3457" w:rsidRDefault="000E3457">
      <w:pPr>
        <w:ind w:left="6"/>
        <w:rPr>
          <w:rFonts w:ascii="Times New Roman" w:hAnsi="Times New Roman" w:cs="Times New Roman"/>
          <w:color w:val="000000" w:themeColor="text1"/>
        </w:rPr>
      </w:pPr>
    </w:p>
    <w:p w:rsidR="000E3457" w:rsidRDefault="009158C8">
      <w:pPr>
        <w:adjustRightInd w:val="0"/>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根据《中华人民共和国合同法》《中华人民共和国药品管理法》《药品流通监督管理办法》《药品经营质量管理规范》等相关</w:t>
      </w:r>
      <w:r>
        <w:rPr>
          <w:rFonts w:ascii="Times New Roman" w:hAnsi="Times New Roman" w:cs="Times New Roman"/>
          <w:color w:val="000000" w:themeColor="text1"/>
          <w:lang w:val="en-US"/>
        </w:rPr>
        <w:t>法律法规及</w:t>
      </w:r>
      <w:r>
        <w:rPr>
          <w:rFonts w:ascii="Times New Roman" w:hAnsi="Times New Roman" w:cs="Times New Roman"/>
          <w:color w:val="000000" w:themeColor="text1"/>
        </w:rPr>
        <w:t>《</w:t>
      </w:r>
      <w:r>
        <w:rPr>
          <w:rFonts w:ascii="Times New Roman" w:hAnsi="Times New Roman" w:cs="Times New Roman" w:hint="eastAsia"/>
          <w:color w:val="000000" w:themeColor="text1"/>
        </w:rPr>
        <w:t>广东联盟双氯芬酸等</w:t>
      </w:r>
      <w:r>
        <w:rPr>
          <w:rFonts w:ascii="Times New Roman" w:hAnsi="Times New Roman" w:cs="Times New Roman" w:hint="eastAsia"/>
          <w:color w:val="000000" w:themeColor="text1"/>
        </w:rPr>
        <w:t>153</w:t>
      </w:r>
      <w:r>
        <w:rPr>
          <w:rFonts w:ascii="Times New Roman" w:hAnsi="Times New Roman" w:cs="Times New Roman" w:hint="eastAsia"/>
          <w:color w:val="000000" w:themeColor="text1"/>
        </w:rPr>
        <w:t>个药品集团带量采购文件</w:t>
      </w:r>
      <w:r>
        <w:rPr>
          <w:rFonts w:ascii="Times New Roman" w:hAnsi="Times New Roman" w:cs="Times New Roman"/>
          <w:color w:val="000000" w:themeColor="text1"/>
        </w:rPr>
        <w:t>》（采购文件编号：</w:t>
      </w:r>
      <w:r>
        <w:rPr>
          <w:rFonts w:ascii="Times New Roman" w:hAnsi="Times New Roman" w:cs="Times New Roman" w:hint="eastAsia"/>
          <w:color w:val="000000" w:themeColor="text1"/>
        </w:rPr>
        <w:t>GDYJYPDL202104</w:t>
      </w:r>
      <w:r>
        <w:rPr>
          <w:rFonts w:ascii="Times New Roman" w:hAnsi="Times New Roman" w:cs="Times New Roman"/>
          <w:color w:val="000000" w:themeColor="text1"/>
        </w:rPr>
        <w:t>）规定，为确保药品网上交易的顺利进行，明确各方的权利和义务，现甲、乙、丙三方在平等、自愿、诚信的基础上，特订立本合同。</w:t>
      </w:r>
    </w:p>
    <w:p w:rsidR="000E3457" w:rsidRDefault="009158C8">
      <w:pPr>
        <w:spacing w:line="360" w:lineRule="auto"/>
        <w:ind w:left="10"/>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0E3457" w:rsidRDefault="009158C8">
      <w:pPr>
        <w:spacing w:line="360" w:lineRule="auto"/>
        <w:ind w:firstLineChars="200" w:firstLine="442"/>
        <w:rPr>
          <w:rFonts w:ascii="Times New Roman" w:hAnsi="Times New Roman" w:cs="Times New Roman"/>
          <w:b/>
          <w:bCs/>
          <w:color w:val="000000" w:themeColor="text1"/>
        </w:rPr>
      </w:pPr>
      <w:r>
        <w:rPr>
          <w:rFonts w:ascii="Times New Roman" w:hAnsi="Times New Roman" w:cs="Times New Roman"/>
          <w:b/>
          <w:bCs/>
          <w:color w:val="000000" w:themeColor="text1"/>
        </w:rPr>
        <w:t>第一条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三方关系</w:t>
      </w:r>
    </w:p>
    <w:p w:rsidR="000E3457" w:rsidRDefault="009158C8">
      <w:pPr>
        <w:adjustRightInd w:val="0"/>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甲方为参与</w:t>
      </w:r>
      <w:r>
        <w:rPr>
          <w:rFonts w:ascii="Times New Roman" w:hAnsi="Times New Roman" w:cs="Times New Roman" w:hint="eastAsia"/>
          <w:color w:val="000000" w:themeColor="text1"/>
        </w:rPr>
        <w:t>广东</w:t>
      </w:r>
      <w:proofErr w:type="gramStart"/>
      <w:r>
        <w:rPr>
          <w:rFonts w:ascii="Times New Roman" w:hAnsi="Times New Roman" w:cs="Times New Roman" w:hint="eastAsia"/>
          <w:color w:val="000000" w:themeColor="text1"/>
        </w:rPr>
        <w:t>联盟双</w:t>
      </w:r>
      <w:proofErr w:type="gramEnd"/>
      <w:r>
        <w:rPr>
          <w:rFonts w:ascii="Times New Roman" w:hAnsi="Times New Roman" w:cs="Times New Roman" w:hint="eastAsia"/>
          <w:color w:val="000000" w:themeColor="text1"/>
        </w:rPr>
        <w:t>氯芬酸等</w:t>
      </w:r>
      <w:r>
        <w:rPr>
          <w:rFonts w:ascii="Times New Roman" w:hAnsi="Times New Roman" w:cs="Times New Roman" w:hint="eastAsia"/>
          <w:color w:val="000000" w:themeColor="text1"/>
        </w:rPr>
        <w:t>153</w:t>
      </w:r>
      <w:r>
        <w:rPr>
          <w:rFonts w:ascii="Times New Roman" w:hAnsi="Times New Roman" w:cs="Times New Roman" w:hint="eastAsia"/>
          <w:color w:val="000000" w:themeColor="text1"/>
        </w:rPr>
        <w:t>个药品集团带量采购</w:t>
      </w:r>
      <w:r>
        <w:rPr>
          <w:rFonts w:ascii="Times New Roman" w:hAnsi="Times New Roman" w:cs="Times New Roman"/>
          <w:color w:val="000000" w:themeColor="text1"/>
        </w:rPr>
        <w:t>（以下简称联盟</w:t>
      </w:r>
      <w:r>
        <w:rPr>
          <w:rFonts w:ascii="Times New Roman" w:hAnsi="Times New Roman" w:cs="Times New Roman" w:hint="eastAsia"/>
          <w:color w:val="000000" w:themeColor="text1"/>
        </w:rPr>
        <w:t>地区药品</w:t>
      </w:r>
      <w:r>
        <w:rPr>
          <w:rFonts w:ascii="Times New Roman" w:hAnsi="Times New Roman" w:cs="Times New Roman"/>
          <w:color w:val="000000" w:themeColor="text1"/>
        </w:rPr>
        <w:t>带量采购）的</w:t>
      </w:r>
      <w:r>
        <w:rPr>
          <w:rFonts w:ascii="Times New Roman" w:hAnsi="Times New Roman" w:cs="Times New Roman"/>
          <w:color w:val="000000" w:themeColor="text1"/>
          <w:lang w:val="en-US"/>
        </w:rPr>
        <w:t>医疗机构</w:t>
      </w:r>
      <w:r>
        <w:rPr>
          <w:rFonts w:ascii="Times New Roman" w:hAnsi="Times New Roman" w:cs="Times New Roman"/>
          <w:color w:val="000000" w:themeColor="text1"/>
        </w:rPr>
        <w:t>，乙方为联盟</w:t>
      </w:r>
      <w:r>
        <w:rPr>
          <w:rFonts w:ascii="Times New Roman" w:hAnsi="Times New Roman" w:cs="Times New Roman" w:hint="eastAsia"/>
          <w:color w:val="000000" w:themeColor="text1"/>
        </w:rPr>
        <w:t>地区药品</w:t>
      </w:r>
      <w:r>
        <w:rPr>
          <w:rFonts w:ascii="Times New Roman" w:hAnsi="Times New Roman" w:cs="Times New Roman"/>
          <w:color w:val="000000" w:themeColor="text1"/>
        </w:rPr>
        <w:t>带量采购中选药品的生产企业，丙方为乙方委托的联盟</w:t>
      </w:r>
      <w:r>
        <w:rPr>
          <w:rFonts w:ascii="Times New Roman" w:hAnsi="Times New Roman" w:cs="Times New Roman" w:hint="eastAsia"/>
          <w:color w:val="000000" w:themeColor="text1"/>
        </w:rPr>
        <w:t>地区药品</w:t>
      </w:r>
      <w:r>
        <w:rPr>
          <w:rFonts w:ascii="Times New Roman" w:hAnsi="Times New Roman" w:cs="Times New Roman"/>
          <w:color w:val="000000" w:themeColor="text1"/>
        </w:rPr>
        <w:t>带量采购中选药品的配送企业。</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在本合同有效期内，三方之间的药品购销行为以及因此而产生的其他关系均受本合同约束。</w:t>
      </w:r>
    </w:p>
    <w:p w:rsidR="000E3457" w:rsidRDefault="000E3457">
      <w:pPr>
        <w:spacing w:line="360" w:lineRule="auto"/>
        <w:ind w:firstLineChars="200" w:firstLine="442"/>
        <w:rPr>
          <w:rFonts w:ascii="Times New Roman" w:hAnsi="Times New Roman" w:cs="Times New Roman"/>
          <w:b/>
          <w:bCs/>
          <w:color w:val="000000" w:themeColor="text1"/>
        </w:rPr>
      </w:pPr>
    </w:p>
    <w:p w:rsidR="000E3457" w:rsidRDefault="009158C8">
      <w:pPr>
        <w:spacing w:line="360" w:lineRule="auto"/>
        <w:ind w:firstLineChars="200" w:firstLine="442"/>
        <w:rPr>
          <w:rFonts w:ascii="Times New Roman" w:hAnsi="Times New Roman" w:cs="Times New Roman"/>
          <w:b/>
          <w:bCs/>
          <w:color w:val="000000" w:themeColor="text1"/>
        </w:rPr>
      </w:pPr>
      <w:r>
        <w:rPr>
          <w:rFonts w:ascii="Times New Roman" w:hAnsi="Times New Roman" w:cs="Times New Roman"/>
          <w:b/>
          <w:bCs/>
          <w:color w:val="000000" w:themeColor="text1"/>
        </w:rPr>
        <w:t>第二条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合同标的</w:t>
      </w:r>
    </w:p>
    <w:p w:rsidR="000E3457" w:rsidRDefault="009158C8">
      <w:pPr>
        <w:spacing w:line="360" w:lineRule="auto"/>
        <w:ind w:left="5"/>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color w:val="000000" w:themeColor="text1"/>
        </w:rPr>
        <w:t>中选药品的名称、剂型、规格、包装规格、中选价格、约定采购量、生产企业等见本合同附件之中选药品采购明细表。</w:t>
      </w:r>
    </w:p>
    <w:p w:rsidR="000E3457" w:rsidRDefault="000E3457">
      <w:pPr>
        <w:spacing w:line="360" w:lineRule="auto"/>
        <w:ind w:left="5"/>
        <w:rPr>
          <w:rFonts w:ascii="Times New Roman" w:hAnsi="Times New Roman" w:cs="Times New Roman"/>
          <w:color w:val="000000" w:themeColor="text1"/>
        </w:rPr>
      </w:pPr>
    </w:p>
    <w:p w:rsidR="000E3457" w:rsidRDefault="009158C8">
      <w:pPr>
        <w:spacing w:line="360" w:lineRule="auto"/>
        <w:ind w:firstLineChars="200" w:firstLine="442"/>
        <w:rPr>
          <w:rFonts w:ascii="Times New Roman" w:hAnsi="Times New Roman" w:cs="Times New Roman"/>
          <w:b/>
          <w:bCs/>
          <w:color w:val="000000" w:themeColor="text1"/>
        </w:rPr>
      </w:pPr>
      <w:r>
        <w:rPr>
          <w:rFonts w:ascii="Times New Roman" w:hAnsi="Times New Roman" w:cs="Times New Roman"/>
          <w:b/>
          <w:bCs/>
          <w:color w:val="000000" w:themeColor="text1"/>
        </w:rPr>
        <w:t>第三条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资质</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乙方为合法的药品生产企业，且具备法定的履行本合同的能力，乙方应当在签订本合同后的</w:t>
      </w:r>
      <w:r>
        <w:rPr>
          <w:rFonts w:ascii="Times New Roman" w:hAnsi="Times New Roman" w:cs="Times New Roman"/>
          <w:color w:val="000000" w:themeColor="text1"/>
        </w:rPr>
        <w:t xml:space="preserve"> 3</w:t>
      </w:r>
      <w:r>
        <w:rPr>
          <w:rFonts w:ascii="Times New Roman" w:hAnsi="Times New Roman" w:cs="Times New Roman"/>
          <w:color w:val="000000" w:themeColor="text1"/>
        </w:rPr>
        <w:t>日内向丙方提供如下加盖有乙方公章的材料复印件：</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）营业执照；</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lastRenderedPageBreak/>
        <w:t>（</w:t>
      </w:r>
      <w:r>
        <w:rPr>
          <w:rFonts w:ascii="Times New Roman" w:hAnsi="Times New Roman" w:cs="Times New Roman"/>
          <w:color w:val="000000" w:themeColor="text1"/>
        </w:rPr>
        <w:t>2</w:t>
      </w:r>
      <w:r>
        <w:rPr>
          <w:rFonts w:ascii="Times New Roman" w:hAnsi="Times New Roman" w:cs="Times New Roman"/>
          <w:color w:val="000000" w:themeColor="text1"/>
        </w:rPr>
        <w:t>）药品生产许可证。</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丙方为合法的药品配送企业，且具备法定的履行本合同的能力，丙方应当在签订本合同后的</w:t>
      </w:r>
      <w:r>
        <w:rPr>
          <w:rFonts w:ascii="Times New Roman" w:hAnsi="Times New Roman" w:cs="Times New Roman"/>
          <w:color w:val="000000" w:themeColor="text1"/>
        </w:rPr>
        <w:t xml:space="preserve"> 3</w:t>
      </w:r>
      <w:r>
        <w:rPr>
          <w:rFonts w:ascii="Times New Roman" w:hAnsi="Times New Roman" w:cs="Times New Roman"/>
          <w:color w:val="000000" w:themeColor="text1"/>
        </w:rPr>
        <w:t>日内向甲方、乙方提供如下加盖有丙方公章的材料复印件：</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）营业执照；</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）药品经营许可证。</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乙方、丙方中任何一方未提供上述材料的，本合同不得继续履行。</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4.</w:t>
      </w:r>
      <w:r>
        <w:rPr>
          <w:rFonts w:ascii="Times New Roman" w:hAnsi="Times New Roman" w:cs="Times New Roman"/>
          <w:color w:val="000000" w:themeColor="text1"/>
        </w:rPr>
        <w:t>在本合同履行期间，如遇乙、丙双方上述证书换发，双方应在证书换发后的</w:t>
      </w:r>
      <w:r>
        <w:rPr>
          <w:rFonts w:ascii="Times New Roman" w:hAnsi="Times New Roman" w:cs="Times New Roman"/>
          <w:color w:val="000000" w:themeColor="text1"/>
        </w:rPr>
        <w:t xml:space="preserve"> 10 </w:t>
      </w:r>
      <w:proofErr w:type="gramStart"/>
      <w:r>
        <w:rPr>
          <w:rFonts w:ascii="Times New Roman" w:hAnsi="Times New Roman" w:cs="Times New Roman"/>
          <w:color w:val="000000" w:themeColor="text1"/>
        </w:rPr>
        <w:t>个</w:t>
      </w:r>
      <w:proofErr w:type="gramEnd"/>
      <w:r>
        <w:rPr>
          <w:rFonts w:ascii="Times New Roman" w:hAnsi="Times New Roman" w:cs="Times New Roman"/>
          <w:color w:val="000000" w:themeColor="text1"/>
        </w:rPr>
        <w:t>工作日内向对方以及甲方更新材料。</w:t>
      </w:r>
    </w:p>
    <w:p w:rsidR="000E3457" w:rsidRDefault="000E3457">
      <w:pPr>
        <w:spacing w:line="360" w:lineRule="auto"/>
        <w:ind w:firstLineChars="200" w:firstLine="440"/>
        <w:rPr>
          <w:rFonts w:ascii="Times New Roman" w:hAnsi="Times New Roman" w:cs="Times New Roman"/>
          <w:color w:val="000000" w:themeColor="text1"/>
        </w:rPr>
      </w:pPr>
    </w:p>
    <w:p w:rsidR="000E3457" w:rsidRDefault="009158C8">
      <w:pPr>
        <w:spacing w:line="360" w:lineRule="auto"/>
        <w:ind w:firstLineChars="200" w:firstLine="442"/>
        <w:rPr>
          <w:rFonts w:ascii="Times New Roman" w:hAnsi="Times New Roman" w:cs="Times New Roman"/>
          <w:b/>
          <w:bCs/>
          <w:color w:val="000000" w:themeColor="text1"/>
        </w:rPr>
      </w:pPr>
      <w:r>
        <w:rPr>
          <w:rFonts w:ascii="Times New Roman" w:hAnsi="Times New Roman" w:cs="Times New Roman"/>
          <w:b/>
          <w:bCs/>
          <w:color w:val="000000" w:themeColor="text1"/>
        </w:rPr>
        <w:t>第四条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交易方式</w:t>
      </w:r>
    </w:p>
    <w:p w:rsidR="000E3457" w:rsidRDefault="009158C8">
      <w:pPr>
        <w:adjustRightInd w:val="0"/>
        <w:spacing w:line="360" w:lineRule="auto"/>
        <w:ind w:leftChars="200" w:left="440"/>
        <w:rPr>
          <w:rFonts w:ascii="Times New Roman" w:hAnsi="Times New Roman" w:cs="Times New Roman"/>
          <w:color w:val="000000" w:themeColor="text1"/>
        </w:rPr>
      </w:pPr>
      <w:r>
        <w:rPr>
          <w:rFonts w:ascii="Times New Roman" w:hAnsi="Times New Roman" w:cs="Times New Roman"/>
          <w:color w:val="000000" w:themeColor="text1"/>
        </w:rPr>
        <w:t>甲方、乙方、丙方对本合同所列中选药品通过</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（省</w:t>
      </w:r>
      <w:r>
        <w:rPr>
          <w:rFonts w:ascii="Times New Roman" w:hAnsi="Times New Roman" w:cs="Times New Roman"/>
          <w:color w:val="000000" w:themeColor="text1"/>
        </w:rPr>
        <w:t>/</w:t>
      </w:r>
      <w:r>
        <w:rPr>
          <w:rFonts w:ascii="Times New Roman" w:hAnsi="Times New Roman" w:cs="Times New Roman"/>
          <w:color w:val="000000" w:themeColor="text1"/>
        </w:rPr>
        <w:t>广州</w:t>
      </w:r>
      <w:r>
        <w:rPr>
          <w:rFonts w:ascii="Times New Roman" w:hAnsi="Times New Roman" w:cs="Times New Roman"/>
          <w:color w:val="000000" w:themeColor="text1"/>
        </w:rPr>
        <w:t>/</w:t>
      </w:r>
      <w:r>
        <w:rPr>
          <w:rFonts w:ascii="Times New Roman" w:hAnsi="Times New Roman" w:cs="Times New Roman"/>
          <w:color w:val="000000" w:themeColor="text1"/>
        </w:rPr>
        <w:t>深圳）平台进行线上采购。</w:t>
      </w:r>
    </w:p>
    <w:p w:rsidR="000E3457" w:rsidRDefault="009158C8">
      <w:pPr>
        <w:spacing w:line="360" w:lineRule="auto"/>
        <w:ind w:left="10"/>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第五条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药品质量、批件与有效期</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乙方供应的中选药品应符合中选药品生产国与中华人民共和国国家药品质量标准和有关质量要求，并与投标时承诺的质量相一致，以确保用药安全有效。药品的包装、标识、标签、说明书等应符合国家相关规定，并具备国家管理部门的相关批件。</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乙方、丙方应向甲方提供其合法的有效证件及所供中选药品的生产批件或进口药品注册证、质量标准等相关文件。</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各方对药品质量存在争议时，应送甲方所在地药检部门检验，同时报告所在地</w:t>
      </w:r>
      <w:proofErr w:type="gramStart"/>
      <w:r>
        <w:rPr>
          <w:rFonts w:ascii="Times New Roman" w:hAnsi="Times New Roman" w:cs="Times New Roman"/>
          <w:color w:val="000000" w:themeColor="text1"/>
        </w:rPr>
        <w:t>医</w:t>
      </w:r>
      <w:proofErr w:type="gramEnd"/>
      <w:r>
        <w:rPr>
          <w:rFonts w:ascii="Times New Roman" w:hAnsi="Times New Roman" w:cs="Times New Roman"/>
          <w:color w:val="000000" w:themeColor="text1"/>
        </w:rPr>
        <w:t>保部门。如送检药品存在质量问题的，检验费用乙方承担，甲方有权据此单方终止该中选药品购销合同的履行，同时报告所在地</w:t>
      </w:r>
      <w:proofErr w:type="gramStart"/>
      <w:r>
        <w:rPr>
          <w:rFonts w:ascii="Times New Roman" w:hAnsi="Times New Roman" w:cs="Times New Roman"/>
          <w:color w:val="000000" w:themeColor="text1"/>
        </w:rPr>
        <w:t>医</w:t>
      </w:r>
      <w:proofErr w:type="gramEnd"/>
      <w:r>
        <w:rPr>
          <w:rFonts w:ascii="Times New Roman" w:hAnsi="Times New Roman" w:cs="Times New Roman"/>
          <w:color w:val="000000" w:themeColor="text1"/>
        </w:rPr>
        <w:t>保、药监部门，按《广东省医疗保障局关于做好药品和医用耗材采购工作的指导意见》（粤</w:t>
      </w:r>
      <w:proofErr w:type="gramStart"/>
      <w:r>
        <w:rPr>
          <w:rFonts w:ascii="Times New Roman" w:hAnsi="Times New Roman" w:cs="Times New Roman"/>
          <w:color w:val="000000" w:themeColor="text1"/>
        </w:rPr>
        <w:t>医</w:t>
      </w:r>
      <w:proofErr w:type="gramEnd"/>
      <w:r>
        <w:rPr>
          <w:rFonts w:ascii="Times New Roman" w:hAnsi="Times New Roman" w:cs="Times New Roman"/>
          <w:color w:val="000000" w:themeColor="text1"/>
        </w:rPr>
        <w:t>保</w:t>
      </w:r>
      <w:proofErr w:type="gramStart"/>
      <w:r>
        <w:rPr>
          <w:rFonts w:ascii="Times New Roman" w:hAnsi="Times New Roman" w:cs="Times New Roman"/>
          <w:color w:val="000000" w:themeColor="text1"/>
        </w:rPr>
        <w:t>规</w:t>
      </w:r>
      <w:proofErr w:type="gramEnd"/>
      <w:r>
        <w:rPr>
          <w:rFonts w:ascii="Times New Roman" w:hAnsi="Times New Roman" w:cs="Times New Roman"/>
          <w:color w:val="000000" w:themeColor="text1"/>
        </w:rPr>
        <w:t>〔</w:t>
      </w:r>
      <w:r>
        <w:rPr>
          <w:rFonts w:ascii="Times New Roman" w:hAnsi="Times New Roman" w:cs="Times New Roman"/>
          <w:color w:val="000000" w:themeColor="text1"/>
        </w:rPr>
        <w:t>2020</w:t>
      </w: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号）及《</w:t>
      </w:r>
      <w:r>
        <w:rPr>
          <w:rFonts w:ascii="Times New Roman" w:hAnsi="Times New Roman" w:cs="Times New Roman" w:hint="eastAsia"/>
          <w:color w:val="000000" w:themeColor="text1"/>
        </w:rPr>
        <w:t>广东联盟双氯芬酸等</w:t>
      </w:r>
      <w:r>
        <w:rPr>
          <w:rFonts w:ascii="Times New Roman" w:hAnsi="Times New Roman" w:cs="Times New Roman" w:hint="eastAsia"/>
          <w:color w:val="000000" w:themeColor="text1"/>
        </w:rPr>
        <w:t>153</w:t>
      </w:r>
      <w:r>
        <w:rPr>
          <w:rFonts w:ascii="Times New Roman" w:hAnsi="Times New Roman" w:cs="Times New Roman" w:hint="eastAsia"/>
          <w:color w:val="000000" w:themeColor="text1"/>
        </w:rPr>
        <w:t>个药品集团带量采购文件</w:t>
      </w:r>
      <w:r>
        <w:rPr>
          <w:rFonts w:ascii="Times New Roman" w:hAnsi="Times New Roman" w:cs="Times New Roman"/>
          <w:color w:val="000000" w:themeColor="text1"/>
        </w:rPr>
        <w:t>》（采购文件编号：</w:t>
      </w:r>
      <w:r>
        <w:rPr>
          <w:rFonts w:ascii="Times New Roman" w:hAnsi="Times New Roman" w:cs="Times New Roman" w:hint="eastAsia"/>
          <w:color w:val="000000" w:themeColor="text1"/>
        </w:rPr>
        <w:t>GDYJYPDL202104</w:t>
      </w:r>
      <w:r>
        <w:rPr>
          <w:rFonts w:ascii="Times New Roman" w:hAnsi="Times New Roman" w:cs="Times New Roman"/>
          <w:color w:val="000000" w:themeColor="text1"/>
        </w:rPr>
        <w:t>）相关条款处理；如送检药品无质量问题的，合同继续履行，检验费用由甲方承担。</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4</w:t>
      </w:r>
      <w:r>
        <w:rPr>
          <w:rFonts w:ascii="Times New Roman" w:hAnsi="Times New Roman" w:cs="Times New Roman"/>
          <w:color w:val="000000" w:themeColor="text1"/>
        </w:rPr>
        <w:t>.</w:t>
      </w:r>
      <w:r>
        <w:rPr>
          <w:rFonts w:ascii="Times New Roman" w:hAnsi="Times New Roman" w:cs="Times New Roman"/>
          <w:color w:val="000000" w:themeColor="text1"/>
          <w:lang w:val="en-US"/>
        </w:rPr>
        <w:t>甲、乙、丙三方按各自责任范围承担药品储存及质量管理责任：</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）甲方对已购进的中选药品应妥善储存和管理，如因甲方库存条件不符合药品正常储存造成的药品质量问题，由甲方承担全部责任。</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）丙方对已购进的中选药品应妥善储存和管理，如因丙方库存条件不符合药品正常储存造成的药品质量问题，由丙方承担全部责任。</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）除上述原因外的药品质量问题造成的一切损失及第三方责任，由乙方和丙方</w:t>
      </w:r>
      <w:r>
        <w:rPr>
          <w:rFonts w:ascii="Times New Roman" w:hAnsi="Times New Roman" w:cs="Times New Roman"/>
          <w:color w:val="000000" w:themeColor="text1"/>
          <w:lang w:val="en-US"/>
        </w:rPr>
        <w:t>连带</w:t>
      </w:r>
      <w:r>
        <w:rPr>
          <w:rFonts w:ascii="Times New Roman" w:hAnsi="Times New Roman" w:cs="Times New Roman"/>
          <w:color w:val="000000" w:themeColor="text1"/>
        </w:rPr>
        <w:t>承担全部责任。有关乙方和丙方之间内部责任问题按双方约定。</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5</w:t>
      </w:r>
      <w:r>
        <w:rPr>
          <w:rFonts w:ascii="Times New Roman" w:hAnsi="Times New Roman" w:cs="Times New Roman"/>
          <w:color w:val="000000" w:themeColor="text1"/>
        </w:rPr>
        <w:t>.</w:t>
      </w:r>
      <w:r>
        <w:rPr>
          <w:rFonts w:ascii="Times New Roman" w:hAnsi="Times New Roman" w:cs="Times New Roman"/>
          <w:color w:val="000000" w:themeColor="text1"/>
        </w:rPr>
        <w:t>前述中选药品批件应当随货提供。</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6</w:t>
      </w:r>
      <w:r>
        <w:rPr>
          <w:rFonts w:ascii="Times New Roman" w:hAnsi="Times New Roman" w:cs="Times New Roman"/>
          <w:color w:val="000000" w:themeColor="text1"/>
        </w:rPr>
        <w:t>.</w:t>
      </w:r>
      <w:r>
        <w:rPr>
          <w:rFonts w:ascii="Times New Roman" w:hAnsi="Times New Roman" w:cs="Times New Roman"/>
          <w:color w:val="000000" w:themeColor="text1"/>
        </w:rPr>
        <w:t>乙方确保其每次交付给丙方的中选药品时，供货中选药品的剩余有效期符合如下条件：</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lastRenderedPageBreak/>
        <w:t>（</w:t>
      </w:r>
      <w:r>
        <w:rPr>
          <w:rFonts w:ascii="Times New Roman" w:hAnsi="Times New Roman" w:cs="Times New Roman"/>
          <w:color w:val="000000" w:themeColor="text1"/>
        </w:rPr>
        <w:t>1</w:t>
      </w:r>
      <w:r>
        <w:rPr>
          <w:rFonts w:ascii="Times New Roman" w:hAnsi="Times New Roman" w:cs="Times New Roman"/>
          <w:color w:val="000000" w:themeColor="text1"/>
        </w:rPr>
        <w:t>）中选药品有效期为一年的，剩余有效期至少为九个月；</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）中选药品有效期为一年半至两年的，剩余有效期至少为十二个月；</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）中选药品有效期超过二年的，剩余有效期至少为十五个月。</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如遇特殊情况，甲、乙、丙三方可另行通过补充协议的方式约定剩余有效期的长短。在中选药品发生货源紧张的状况下，</w:t>
      </w:r>
      <w:r>
        <w:rPr>
          <w:rFonts w:ascii="Times New Roman" w:hAnsi="Times New Roman" w:cs="Times New Roman"/>
          <w:color w:val="000000" w:themeColor="text1"/>
          <w:lang w:val="en-US"/>
        </w:rPr>
        <w:t>乙</w:t>
      </w:r>
      <w:r>
        <w:rPr>
          <w:rFonts w:ascii="Times New Roman" w:hAnsi="Times New Roman" w:cs="Times New Roman"/>
          <w:color w:val="000000" w:themeColor="text1"/>
        </w:rPr>
        <w:t>方应优先满足本合同的需求，避免脱销。</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7</w:t>
      </w:r>
      <w:r>
        <w:rPr>
          <w:rFonts w:ascii="Times New Roman" w:hAnsi="Times New Roman" w:cs="Times New Roman"/>
          <w:color w:val="000000" w:themeColor="text1"/>
        </w:rPr>
        <w:t>.</w:t>
      </w:r>
      <w:r>
        <w:rPr>
          <w:rFonts w:ascii="Times New Roman" w:hAnsi="Times New Roman" w:cs="Times New Roman"/>
          <w:color w:val="000000" w:themeColor="text1"/>
        </w:rPr>
        <w:t>如乙方供货中选药品为首</w:t>
      </w:r>
      <w:proofErr w:type="gramStart"/>
      <w:r>
        <w:rPr>
          <w:rFonts w:ascii="Times New Roman" w:hAnsi="Times New Roman" w:cs="Times New Roman"/>
          <w:color w:val="000000" w:themeColor="text1"/>
        </w:rPr>
        <w:t>营品种</w:t>
      </w:r>
      <w:proofErr w:type="gramEnd"/>
      <w:r>
        <w:rPr>
          <w:rFonts w:ascii="Times New Roman" w:hAnsi="Times New Roman" w:cs="Times New Roman"/>
          <w:color w:val="000000" w:themeColor="text1"/>
        </w:rPr>
        <w:t>药品的，乙方有责任在交货前向丙方提供完整、准确的药品首营资料。</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8</w:t>
      </w:r>
      <w:r>
        <w:rPr>
          <w:rFonts w:ascii="Times New Roman" w:hAnsi="Times New Roman" w:cs="Times New Roman"/>
          <w:color w:val="000000" w:themeColor="text1"/>
        </w:rPr>
        <w:t>.</w:t>
      </w:r>
      <w:r>
        <w:rPr>
          <w:rFonts w:ascii="Times New Roman" w:hAnsi="Times New Roman" w:cs="Times New Roman"/>
          <w:color w:val="000000" w:themeColor="text1"/>
        </w:rPr>
        <w:t>丙方配送到甲方的药品，剩余有效期不得少于</w:t>
      </w:r>
      <w:r>
        <w:rPr>
          <w:rFonts w:ascii="Times New Roman" w:hAnsi="Times New Roman" w:cs="Times New Roman"/>
          <w:color w:val="000000" w:themeColor="text1"/>
          <w:lang w:val="en-US"/>
        </w:rPr>
        <w:t>6</w:t>
      </w:r>
      <w:r>
        <w:rPr>
          <w:rFonts w:ascii="Times New Roman" w:hAnsi="Times New Roman" w:cs="Times New Roman"/>
          <w:color w:val="000000" w:themeColor="text1"/>
        </w:rPr>
        <w:t>个月。丙方可以拒收乙方超出订货协议数量的货物。特殊品种甲、乙、丙三方另行协商。</w:t>
      </w:r>
    </w:p>
    <w:p w:rsidR="000E3457" w:rsidRDefault="000E3457">
      <w:pPr>
        <w:numPr>
          <w:ilvl w:val="255"/>
          <w:numId w:val="0"/>
        </w:numPr>
        <w:spacing w:line="360" w:lineRule="auto"/>
        <w:ind w:left="20" w:hanging="10"/>
        <w:rPr>
          <w:rFonts w:ascii="Times New Roman" w:hAnsi="Times New Roman" w:cs="Times New Roman"/>
          <w:color w:val="000000" w:themeColor="text1"/>
        </w:rPr>
      </w:pP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第六条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订货与运送交付</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本合同签订后，乙方应按约定采购</w:t>
      </w:r>
      <w:proofErr w:type="gramStart"/>
      <w:r>
        <w:rPr>
          <w:rFonts w:ascii="Times New Roman" w:hAnsi="Times New Roman" w:cs="Times New Roman"/>
          <w:color w:val="000000" w:themeColor="text1"/>
        </w:rPr>
        <w:t>量组织</w:t>
      </w:r>
      <w:proofErr w:type="gramEnd"/>
      <w:r>
        <w:rPr>
          <w:rFonts w:ascii="Times New Roman" w:hAnsi="Times New Roman" w:cs="Times New Roman"/>
          <w:color w:val="000000" w:themeColor="text1"/>
        </w:rPr>
        <w:t>生产，保证按本合同约定及时足量供应中选药品。</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甲方在乙方、丙方无违约行为的前提下，必须足量采购本合同附件所列的中选药品，确保在合同有效期内完成约定采购量。</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乙方保证中选药品包装符合《中华人民共和国药品管理法》及国家各级药品监督管理机构颁布的法规规章及货物运输要求。</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4.</w:t>
      </w:r>
      <w:r>
        <w:rPr>
          <w:rFonts w:ascii="Times New Roman" w:hAnsi="Times New Roman" w:cs="Times New Roman"/>
          <w:color w:val="000000" w:themeColor="text1"/>
        </w:rPr>
        <w:t>丙方保证以符合</w:t>
      </w:r>
      <w:r>
        <w:rPr>
          <w:rFonts w:ascii="Times New Roman" w:hAnsi="Times New Roman" w:cs="Times New Roman"/>
          <w:color w:val="000000" w:themeColor="text1"/>
        </w:rPr>
        <w:t xml:space="preserve"> GSP </w:t>
      </w:r>
      <w:r>
        <w:rPr>
          <w:rFonts w:ascii="Times New Roman" w:hAnsi="Times New Roman" w:cs="Times New Roman"/>
          <w:color w:val="000000" w:themeColor="text1"/>
        </w:rPr>
        <w:t>规范及中选药品特性的物流配送方式进行运输，并就运输过程中因包装或运输不善、配送迟延等原因导致中选药品损坏、变质、短缺或剩余有效期不符等承担全部责任。</w:t>
      </w:r>
    </w:p>
    <w:p w:rsidR="000E3457" w:rsidRDefault="009158C8">
      <w:pPr>
        <w:spacing w:line="360" w:lineRule="auto"/>
        <w:ind w:firstLineChars="200" w:firstLine="440"/>
        <w:rPr>
          <w:rFonts w:ascii="Times New Roman" w:hAnsi="Times New Roman" w:cs="Times New Roman"/>
          <w:color w:val="000000" w:themeColor="text1"/>
        </w:rPr>
      </w:pPr>
      <w:bookmarkStart w:id="43" w:name="_Hlk48139721"/>
      <w:r>
        <w:rPr>
          <w:rFonts w:ascii="Times New Roman" w:hAnsi="Times New Roman" w:cs="Times New Roman"/>
          <w:color w:val="000000" w:themeColor="text1"/>
        </w:rPr>
        <w:t>5.</w:t>
      </w:r>
      <w:r>
        <w:rPr>
          <w:rFonts w:ascii="Times New Roman" w:hAnsi="Times New Roman" w:cs="Times New Roman"/>
          <w:color w:val="000000" w:themeColor="text1"/>
        </w:rPr>
        <w:t>乙方应按乙、丙双方约定的运输方式、期限和交货地点向丙方交付产品。</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6.</w:t>
      </w:r>
      <w:r>
        <w:rPr>
          <w:rFonts w:ascii="Times New Roman" w:hAnsi="Times New Roman" w:cs="Times New Roman"/>
          <w:color w:val="000000" w:themeColor="text1"/>
        </w:rPr>
        <w:t>乙、丙双方确认供货事项后，乙方如期供货但供货中选药品种类不符或有短缺，丙方有权拒收。</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7.</w:t>
      </w:r>
      <w:r>
        <w:rPr>
          <w:rFonts w:ascii="Times New Roman" w:hAnsi="Times New Roman" w:cs="Times New Roman"/>
          <w:color w:val="000000" w:themeColor="text1"/>
        </w:rPr>
        <w:t>丙方可委托第三方物流将中选药品托运至</w:t>
      </w:r>
      <w:r>
        <w:rPr>
          <w:rFonts w:ascii="Times New Roman" w:hAnsi="Times New Roman" w:cs="Times New Roman"/>
          <w:color w:val="000000" w:themeColor="text1"/>
          <w:lang w:val="en-US"/>
        </w:rPr>
        <w:t>甲</w:t>
      </w:r>
      <w:r>
        <w:rPr>
          <w:rFonts w:ascii="Times New Roman" w:hAnsi="Times New Roman" w:cs="Times New Roman"/>
          <w:color w:val="000000" w:themeColor="text1"/>
        </w:rPr>
        <w:t>方指定的收货地点，在此种情况下运输中发生的一切费用，包括但不限于中转费、运输费、保险费及卸货费等均由丙方承担。</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8.</w:t>
      </w:r>
      <w:r>
        <w:rPr>
          <w:rFonts w:ascii="Times New Roman" w:hAnsi="Times New Roman" w:cs="Times New Roman"/>
          <w:color w:val="000000" w:themeColor="text1"/>
        </w:rPr>
        <w:t>中选药品到达丙方仓库或丙方收货地点交付之前的风险由乙方承担，到达目的地经验收交付后的风险由丙方承担。</w:t>
      </w:r>
    </w:p>
    <w:bookmarkEnd w:id="43"/>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9.</w:t>
      </w:r>
      <w:r>
        <w:rPr>
          <w:rFonts w:ascii="Times New Roman" w:hAnsi="Times New Roman" w:cs="Times New Roman"/>
          <w:color w:val="000000" w:themeColor="text1"/>
        </w:rPr>
        <w:t>甲方通过交易平台发送的订单，丙方应在</w:t>
      </w:r>
      <w:r>
        <w:rPr>
          <w:rFonts w:ascii="Times New Roman" w:hAnsi="Times New Roman" w:cs="Times New Roman"/>
          <w:color w:val="000000" w:themeColor="text1"/>
        </w:rPr>
        <w:t>12</w:t>
      </w:r>
      <w:r>
        <w:rPr>
          <w:rFonts w:ascii="Times New Roman" w:hAnsi="Times New Roman" w:cs="Times New Roman"/>
          <w:color w:val="000000" w:themeColor="text1"/>
        </w:rPr>
        <w:t>小时内响应，</w:t>
      </w:r>
      <w:r>
        <w:rPr>
          <w:rFonts w:ascii="Times New Roman" w:hAnsi="Times New Roman" w:cs="Times New Roman"/>
          <w:color w:val="000000" w:themeColor="text1"/>
        </w:rPr>
        <w:t>24</w:t>
      </w:r>
      <w:r>
        <w:rPr>
          <w:rFonts w:ascii="Times New Roman" w:hAnsi="Times New Roman" w:cs="Times New Roman"/>
          <w:color w:val="000000" w:themeColor="text1"/>
        </w:rPr>
        <w:t>小时内配送到位，最长不超过</w:t>
      </w:r>
      <w:r>
        <w:rPr>
          <w:rFonts w:ascii="Times New Roman" w:hAnsi="Times New Roman" w:cs="Times New Roman"/>
          <w:color w:val="000000" w:themeColor="text1"/>
        </w:rPr>
        <w:t>48</w:t>
      </w:r>
      <w:r>
        <w:rPr>
          <w:rFonts w:ascii="Times New Roman" w:hAnsi="Times New Roman" w:cs="Times New Roman"/>
          <w:color w:val="000000" w:themeColor="text1"/>
        </w:rPr>
        <w:t>小时；偏远地区可适当放宽配送到位时间，原则上</w:t>
      </w:r>
      <w:r>
        <w:rPr>
          <w:rFonts w:ascii="Times New Roman" w:hAnsi="Times New Roman" w:cs="Times New Roman"/>
          <w:color w:val="000000" w:themeColor="text1"/>
        </w:rPr>
        <w:t>72</w:t>
      </w:r>
      <w:r>
        <w:rPr>
          <w:rFonts w:ascii="Times New Roman" w:hAnsi="Times New Roman" w:cs="Times New Roman"/>
          <w:color w:val="000000" w:themeColor="text1"/>
        </w:rPr>
        <w:t>小时内必须配送到位。</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10.</w:t>
      </w:r>
      <w:r>
        <w:rPr>
          <w:rFonts w:ascii="Times New Roman" w:hAnsi="Times New Roman" w:cs="Times New Roman"/>
          <w:color w:val="000000" w:themeColor="text1"/>
        </w:rPr>
        <w:t>丙方配送中选药品的品种、剂型、数量等必须严格按照甲方发送的订单执行，同时应提供同批号药品的检验报告书。</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11.</w:t>
      </w:r>
      <w:r>
        <w:rPr>
          <w:rFonts w:ascii="Times New Roman" w:hAnsi="Times New Roman" w:cs="Times New Roman"/>
          <w:color w:val="000000" w:themeColor="text1"/>
        </w:rPr>
        <w:t>乙方为中选药品质量与供应的第一责任人，对丙方的配送供货行为负责，并承担连带责任。</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bookmarkStart w:id="44" w:name="_Hlk48139743"/>
      <w:r>
        <w:rPr>
          <w:rFonts w:ascii="Times New Roman" w:hAnsi="Times New Roman" w:cs="Times New Roman"/>
          <w:color w:val="000000" w:themeColor="text1"/>
        </w:rPr>
        <w:t>12.</w:t>
      </w:r>
      <w:r>
        <w:rPr>
          <w:rFonts w:ascii="Times New Roman" w:hAnsi="Times New Roman" w:cs="Times New Roman"/>
          <w:color w:val="000000" w:themeColor="text1"/>
        </w:rPr>
        <w:t>除非对包装另有规定，丙方配送的全部药品必须按标准保护措施进行包装，以防止药品在转运中损坏或变质，确保药品安全无损运抵指定现场，否则其所造成的一切损失均由乙、丙双方协商负责。</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lastRenderedPageBreak/>
        <w:t>13.</w:t>
      </w:r>
      <w:r>
        <w:rPr>
          <w:rFonts w:ascii="Times New Roman" w:hAnsi="Times New Roman" w:cs="Times New Roman"/>
          <w:color w:val="000000" w:themeColor="text1"/>
        </w:rPr>
        <w:t>每一个包装箱内必须附一份详细装箱单。包装、标记和包装箱内外的单据应符合协议的特殊要求，包括甲方后来提出的特殊要求。</w:t>
      </w:r>
    </w:p>
    <w:bookmarkEnd w:id="44"/>
    <w:p w:rsidR="000E3457" w:rsidRDefault="009158C8">
      <w:pPr>
        <w:spacing w:line="360" w:lineRule="auto"/>
        <w:ind w:left="10"/>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第七条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药品验收</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bookmarkStart w:id="45" w:name="_Hlk48139856"/>
      <w:r>
        <w:rPr>
          <w:rFonts w:ascii="Times New Roman" w:hAnsi="Times New Roman" w:cs="Times New Roman"/>
          <w:color w:val="000000" w:themeColor="text1"/>
        </w:rPr>
        <w:t>1.</w:t>
      </w:r>
      <w:r>
        <w:rPr>
          <w:rFonts w:ascii="Times New Roman" w:hAnsi="Times New Roman" w:cs="Times New Roman"/>
          <w:color w:val="000000" w:themeColor="text1"/>
        </w:rPr>
        <w:t>中选药品交付时，乙方应货票同行，并严格按照法定的运输管理要求及药品储存、包装标准等将中选药品按时发运给丙方，丙方收到乙方供货的中选药品时，应当场清点产品的整体整箱外包装（即大件包装）是否完好牢固，乙方应派人协助丙方验收。乙方未派人协助丙方验收，视为乙方确认丙方可独立验收。丙方在接收产品时，发现短少、破损、污染、异形等情形，或有其他不符合法律法规规定的情形，有权拒绝接收，乙方应及时更换被拒绝的中选药品，并承担由此对丙方造成的损失。</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中选药品入丙方库后，丙方发现其中中小包装短少、破损、污染、异形等情形，或有其他不符合法律法规规定的情形，丙方应当及时通知乙方（并</w:t>
      </w:r>
      <w:proofErr w:type="gramStart"/>
      <w:r>
        <w:rPr>
          <w:rFonts w:ascii="Times New Roman" w:hAnsi="Times New Roman" w:cs="Times New Roman"/>
          <w:color w:val="000000" w:themeColor="text1"/>
        </w:rPr>
        <w:t>附情况</w:t>
      </w:r>
      <w:proofErr w:type="gramEnd"/>
      <w:r>
        <w:rPr>
          <w:rFonts w:ascii="Times New Roman" w:hAnsi="Times New Roman" w:cs="Times New Roman"/>
          <w:color w:val="000000" w:themeColor="text1"/>
        </w:rPr>
        <w:t>说明及补货、退货或换货的书面要求现场照片）。乙方在接到丙方书面要求后的</w:t>
      </w:r>
      <w:r>
        <w:rPr>
          <w:rFonts w:ascii="Times New Roman" w:hAnsi="Times New Roman" w:cs="Times New Roman"/>
          <w:color w:val="000000" w:themeColor="text1"/>
        </w:rPr>
        <w:t xml:space="preserve"> 15 </w:t>
      </w:r>
      <w:r>
        <w:rPr>
          <w:rFonts w:ascii="Times New Roman" w:hAnsi="Times New Roman" w:cs="Times New Roman"/>
          <w:color w:val="000000" w:themeColor="text1"/>
        </w:rPr>
        <w:t>日内应当按丙方的要求补货、退货或换货，由此产生的一切风险和费用由乙方承担。丙方发现同一批供货中的中小包装短少、破损、污染、异形等情况超过总量的</w:t>
      </w:r>
      <w:r>
        <w:rPr>
          <w:rFonts w:ascii="Times New Roman" w:hAnsi="Times New Roman" w:cs="Times New Roman"/>
          <w:color w:val="000000" w:themeColor="text1"/>
        </w:rPr>
        <w:t xml:space="preserve"> 5%</w:t>
      </w:r>
      <w:r>
        <w:rPr>
          <w:rFonts w:ascii="Times New Roman" w:hAnsi="Times New Roman" w:cs="Times New Roman"/>
          <w:color w:val="000000" w:themeColor="text1"/>
        </w:rPr>
        <w:t>的，有权要求乙方就该批供货整体退货或换货。</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即使乙方的中选药品通过了丙方的验收，仍不能排除乙方供货中选药品存在质量缺陷的可能。在发生药品质量纠纷时，乙方不能以</w:t>
      </w:r>
      <w:r>
        <w:rPr>
          <w:rFonts w:ascii="Times New Roman" w:hAnsi="Times New Roman" w:cs="Times New Roman"/>
          <w:color w:val="000000" w:themeColor="text1"/>
        </w:rPr>
        <w:t>“</w:t>
      </w:r>
      <w:r>
        <w:rPr>
          <w:rFonts w:ascii="Times New Roman" w:hAnsi="Times New Roman" w:cs="Times New Roman"/>
          <w:color w:val="000000" w:themeColor="text1"/>
        </w:rPr>
        <w:t>已通过验收</w:t>
      </w:r>
      <w:r>
        <w:rPr>
          <w:rFonts w:ascii="Times New Roman" w:hAnsi="Times New Roman" w:cs="Times New Roman"/>
          <w:color w:val="000000" w:themeColor="text1"/>
        </w:rPr>
        <w:t>”</w:t>
      </w:r>
      <w:r>
        <w:rPr>
          <w:rFonts w:ascii="Times New Roman" w:hAnsi="Times New Roman" w:cs="Times New Roman"/>
          <w:color w:val="000000" w:themeColor="text1"/>
        </w:rPr>
        <w:t>作为中选药品不存在安全、质量瑕疵的抗辩理由。</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4.</w:t>
      </w:r>
      <w:r>
        <w:rPr>
          <w:rFonts w:ascii="Times New Roman" w:hAnsi="Times New Roman" w:cs="Times New Roman"/>
          <w:color w:val="000000" w:themeColor="text1"/>
        </w:rPr>
        <w:t>丙方应当在配送中选药品予甲方的同时，在交易系统按要求进行相应的操作及上</w:t>
      </w:r>
      <w:proofErr w:type="gramStart"/>
      <w:r>
        <w:rPr>
          <w:rFonts w:ascii="Times New Roman" w:hAnsi="Times New Roman" w:cs="Times New Roman"/>
          <w:color w:val="000000" w:themeColor="text1"/>
        </w:rPr>
        <w:t>传相应</w:t>
      </w:r>
      <w:proofErr w:type="gramEnd"/>
      <w:r>
        <w:rPr>
          <w:rFonts w:ascii="Times New Roman" w:hAnsi="Times New Roman" w:cs="Times New Roman"/>
          <w:color w:val="000000" w:themeColor="text1"/>
        </w:rPr>
        <w:t>的文件如出库单、发票等；自丙方在系统操作确认发货之时起，甲方须在验收药品合格后的七个工作日内在交易系统进行收货确认，甲方未在上述时段内确认收货的，系统将自动确认收货。</w:t>
      </w:r>
    </w:p>
    <w:bookmarkEnd w:id="45"/>
    <w:p w:rsidR="000E3457" w:rsidRDefault="000E3457">
      <w:pPr>
        <w:spacing w:line="360" w:lineRule="auto"/>
        <w:ind w:leftChars="97" w:left="213" w:firstLineChars="95" w:firstLine="210"/>
        <w:rPr>
          <w:rFonts w:ascii="Times New Roman" w:hAnsi="Times New Roman" w:cs="Times New Roman"/>
          <w:b/>
          <w:bCs/>
          <w:color w:val="000000" w:themeColor="text1"/>
        </w:rPr>
      </w:pP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第八条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中选药品的规定</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甲方根据带量购销合同约定，在合同期内完成合同用量。</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甲方若在合同期内提前超额完成约定采购量的，超过部分由甲、乙、丙三方另行协商解决。</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3</w:t>
      </w:r>
      <w:r>
        <w:rPr>
          <w:rFonts w:ascii="Times New Roman" w:hAnsi="Times New Roman" w:cs="Times New Roman"/>
          <w:color w:val="000000" w:themeColor="text1"/>
        </w:rPr>
        <w:t>.</w:t>
      </w:r>
      <w:r>
        <w:rPr>
          <w:rFonts w:ascii="Times New Roman" w:hAnsi="Times New Roman" w:cs="Times New Roman"/>
          <w:color w:val="000000" w:themeColor="text1"/>
        </w:rPr>
        <w:t>甲方主动向社会公开联盟</w:t>
      </w:r>
      <w:r>
        <w:rPr>
          <w:rFonts w:ascii="Times New Roman" w:hAnsi="Times New Roman" w:cs="Times New Roman" w:hint="eastAsia"/>
          <w:color w:val="000000" w:themeColor="text1"/>
        </w:rPr>
        <w:t>地区药品</w:t>
      </w:r>
      <w:r>
        <w:rPr>
          <w:rFonts w:ascii="Times New Roman" w:hAnsi="Times New Roman" w:cs="Times New Roman"/>
          <w:color w:val="000000" w:themeColor="text1"/>
        </w:rPr>
        <w:t>带量采购中选药品的购进价格和销售价格信息。</w:t>
      </w:r>
    </w:p>
    <w:p w:rsidR="000E3457" w:rsidRDefault="000E3457">
      <w:pPr>
        <w:ind w:firstLineChars="200" w:firstLine="440"/>
        <w:rPr>
          <w:rFonts w:ascii="Times New Roman" w:hAnsi="Times New Roman" w:cs="Times New Roman"/>
          <w:color w:val="000000" w:themeColor="text1"/>
        </w:rPr>
      </w:pP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第九条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货款结算</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采购价格：按本合同附件之中选药品采购明细表中载明的中选价格执行，该价格包含成本、运输、包装、伴随服务、税费及其他一切附加费用。</w:t>
      </w:r>
    </w:p>
    <w:p w:rsidR="000E3457" w:rsidRDefault="009158C8">
      <w:pPr>
        <w:pStyle w:val="a3"/>
        <w:spacing w:after="0" w:line="360" w:lineRule="auto"/>
        <w:ind w:left="0" w:firstLineChars="200" w:firstLine="480"/>
        <w:rPr>
          <w:rFonts w:ascii="Times New Roman" w:eastAsia="仿宋" w:hAnsi="Times New Roman" w:cs="Times New Roman"/>
          <w:color w:val="000000" w:themeColor="text1"/>
        </w:rPr>
      </w:pPr>
      <w:r>
        <w:rPr>
          <w:rFonts w:ascii="Times New Roman" w:eastAsia="仿宋" w:hAnsi="Times New Roman" w:cs="Times New Roman"/>
          <w:color w:val="000000" w:themeColor="text1"/>
        </w:rPr>
        <w:t>2.</w:t>
      </w:r>
      <w:r>
        <w:rPr>
          <w:rFonts w:ascii="Times New Roman" w:eastAsia="仿宋" w:hAnsi="Times New Roman" w:cs="Times New Roman"/>
          <w:color w:val="000000" w:themeColor="text1"/>
        </w:rPr>
        <w:t>发票开具：丙方应对中选药品开具发票和清单，随货同行将合法发票送达甲方。甲方接收丙方配送的中选药品后，应在收到合法发票后按规定通过交易平台进行发票交付确认。</w:t>
      </w:r>
    </w:p>
    <w:p w:rsidR="000E3457" w:rsidRDefault="009158C8">
      <w:pPr>
        <w:pStyle w:val="a3"/>
        <w:spacing w:after="0" w:line="360" w:lineRule="auto"/>
        <w:ind w:left="0" w:firstLineChars="200" w:firstLine="480"/>
        <w:rPr>
          <w:rFonts w:ascii="Times New Roman" w:eastAsia="仿宋" w:hAnsi="Times New Roman" w:cs="Times New Roman"/>
          <w:color w:val="000000" w:themeColor="text1"/>
        </w:rPr>
      </w:pPr>
      <w:r>
        <w:rPr>
          <w:rFonts w:ascii="Times New Roman" w:eastAsia="仿宋" w:hAnsi="Times New Roman" w:cs="Times New Roman"/>
          <w:color w:val="000000" w:themeColor="text1"/>
        </w:rPr>
        <w:t>3.</w:t>
      </w:r>
      <w:r>
        <w:rPr>
          <w:rFonts w:ascii="Times New Roman" w:eastAsia="仿宋" w:hAnsi="Times New Roman" w:cs="Times New Roman"/>
          <w:color w:val="000000" w:themeColor="text1"/>
        </w:rPr>
        <w:t>结算时间：甲方为货款结算第一责任人，应按合同规定与丙方及时结算，从收货验收合格起</w:t>
      </w:r>
      <w:r>
        <w:rPr>
          <w:rFonts w:ascii="Times New Roman" w:eastAsia="仿宋" w:hAnsi="Times New Roman" w:cs="Times New Roman"/>
          <w:color w:val="000000" w:themeColor="text1"/>
        </w:rPr>
        <w:t>30</w:t>
      </w:r>
      <w:r>
        <w:rPr>
          <w:rFonts w:ascii="Times New Roman" w:eastAsia="仿宋" w:hAnsi="Times New Roman" w:cs="Times New Roman"/>
          <w:color w:val="000000" w:themeColor="text1"/>
        </w:rPr>
        <w:t>日内通过交易平台向丙方支付全部货款。</w:t>
      </w:r>
    </w:p>
    <w:p w:rsidR="000E3457" w:rsidRDefault="009158C8">
      <w:pPr>
        <w:numPr>
          <w:ilvl w:val="255"/>
          <w:numId w:val="0"/>
        </w:numPr>
        <w:spacing w:line="360" w:lineRule="auto"/>
        <w:ind w:left="20"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lastRenderedPageBreak/>
        <w:t>4.</w:t>
      </w:r>
      <w:r>
        <w:rPr>
          <w:rFonts w:ascii="Times New Roman" w:hAnsi="Times New Roman" w:cs="Times New Roman"/>
          <w:color w:val="000000" w:themeColor="text1"/>
          <w:lang w:val="en-US"/>
        </w:rPr>
        <w:t>交易平台</w:t>
      </w:r>
      <w:r>
        <w:rPr>
          <w:rFonts w:ascii="Times New Roman" w:hAnsi="Times New Roman" w:cs="Times New Roman"/>
          <w:color w:val="000000" w:themeColor="text1"/>
        </w:rPr>
        <w:t>在当期应付货款到期</w:t>
      </w:r>
      <w:r>
        <w:rPr>
          <w:rFonts w:ascii="Times New Roman" w:hAnsi="Times New Roman" w:cs="Times New Roman"/>
          <w:color w:val="000000" w:themeColor="text1"/>
          <w:lang w:val="en-US"/>
        </w:rPr>
        <w:t>前</w:t>
      </w:r>
      <w:r>
        <w:rPr>
          <w:rFonts w:ascii="Times New Roman" w:hAnsi="Times New Roman" w:cs="Times New Roman"/>
          <w:color w:val="000000" w:themeColor="text1"/>
          <w:lang w:val="en-US"/>
        </w:rPr>
        <w:t>7</w:t>
      </w:r>
      <w:r>
        <w:rPr>
          <w:rFonts w:ascii="Times New Roman" w:hAnsi="Times New Roman" w:cs="Times New Roman"/>
          <w:color w:val="000000" w:themeColor="text1"/>
          <w:lang w:val="en-US"/>
        </w:rPr>
        <w:t>日</w:t>
      </w:r>
      <w:r>
        <w:rPr>
          <w:rFonts w:ascii="Times New Roman" w:hAnsi="Times New Roman" w:cs="Times New Roman"/>
          <w:color w:val="000000" w:themeColor="text1"/>
        </w:rPr>
        <w:t>对</w:t>
      </w:r>
      <w:r>
        <w:rPr>
          <w:rFonts w:ascii="Times New Roman" w:hAnsi="Times New Roman" w:cs="Times New Roman"/>
          <w:color w:val="000000" w:themeColor="text1"/>
          <w:lang w:val="en-US"/>
        </w:rPr>
        <w:t>甲方</w:t>
      </w:r>
      <w:r>
        <w:rPr>
          <w:rFonts w:ascii="Times New Roman" w:hAnsi="Times New Roman" w:cs="Times New Roman"/>
          <w:color w:val="000000" w:themeColor="text1"/>
        </w:rPr>
        <w:t>发出缴</w:t>
      </w:r>
      <w:r>
        <w:rPr>
          <w:rFonts w:ascii="Times New Roman" w:hAnsi="Times New Roman" w:cs="Times New Roman"/>
          <w:color w:val="000000" w:themeColor="text1"/>
          <w:lang w:val="en-US"/>
        </w:rPr>
        <w:t>款提醒</w:t>
      </w:r>
      <w:r>
        <w:rPr>
          <w:rFonts w:ascii="Times New Roman" w:hAnsi="Times New Roman" w:cs="Times New Roman"/>
          <w:color w:val="000000" w:themeColor="text1"/>
        </w:rPr>
        <w:t>通知，告知其应付货款的最后支付时间。</w:t>
      </w:r>
    </w:p>
    <w:p w:rsidR="000E3457" w:rsidRDefault="000E3457">
      <w:pPr>
        <w:numPr>
          <w:ilvl w:val="255"/>
          <w:numId w:val="0"/>
        </w:numPr>
        <w:spacing w:line="360" w:lineRule="auto"/>
        <w:rPr>
          <w:rFonts w:ascii="Times New Roman" w:hAnsi="Times New Roman" w:cs="Times New Roman"/>
          <w:color w:val="000000" w:themeColor="text1"/>
        </w:rPr>
      </w:pPr>
    </w:p>
    <w:p w:rsidR="000E3457" w:rsidRDefault="009158C8">
      <w:pPr>
        <w:spacing w:line="360" w:lineRule="auto"/>
        <w:ind w:leftChars="104" w:left="229"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第十条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退换货及召回</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若因中选药品的质量问题，损坏或变质发生甲方退货的情况，乙方应无条件</w:t>
      </w:r>
      <w:proofErr w:type="gramStart"/>
      <w:r>
        <w:rPr>
          <w:rFonts w:ascii="Times New Roman" w:hAnsi="Times New Roman" w:cs="Times New Roman"/>
          <w:color w:val="000000" w:themeColor="text1"/>
        </w:rPr>
        <w:t>退换货并承担</w:t>
      </w:r>
      <w:proofErr w:type="gramEnd"/>
      <w:r>
        <w:rPr>
          <w:rFonts w:ascii="Times New Roman" w:hAnsi="Times New Roman" w:cs="Times New Roman"/>
          <w:color w:val="000000" w:themeColor="text1"/>
        </w:rPr>
        <w:t>由此产生的一切费用，所导致的所有纠纷及赔偿由乙方承担责任。乙方承诺补偿甲方由此造成的所有损失。</w:t>
      </w:r>
    </w:p>
    <w:p w:rsidR="000E3457" w:rsidRDefault="009158C8">
      <w:pPr>
        <w:spacing w:line="360" w:lineRule="auto"/>
        <w:ind w:firstLineChars="200" w:firstLine="480"/>
        <w:rPr>
          <w:rFonts w:ascii="Times New Roman" w:hAnsi="Times New Roman" w:cs="Times New Roman"/>
          <w:color w:val="000000" w:themeColor="text1"/>
        </w:rPr>
      </w:pPr>
      <w:r>
        <w:rPr>
          <w:rFonts w:ascii="Times New Roman" w:hAnsi="Times New Roman" w:cs="Times New Roman"/>
          <w:color w:val="000000" w:themeColor="text1"/>
          <w:sz w:val="24"/>
          <w:lang w:val="en-US"/>
        </w:rPr>
        <w:t>2.</w:t>
      </w:r>
      <w:r>
        <w:rPr>
          <w:rFonts w:ascii="Times New Roman" w:hAnsi="Times New Roman" w:cs="Times New Roman"/>
          <w:color w:val="000000" w:themeColor="text1"/>
          <w:sz w:val="24"/>
        </w:rPr>
        <w:t>乙方供货符合质量验收的标准。甲方收货的当天，中选药品的剩余有效期不足</w:t>
      </w:r>
      <w:r>
        <w:rPr>
          <w:rFonts w:ascii="Times New Roman" w:hAnsi="Times New Roman" w:cs="Times New Roman"/>
          <w:color w:val="000000" w:themeColor="text1"/>
          <w:sz w:val="24"/>
        </w:rPr>
        <w:t>6</w:t>
      </w:r>
      <w:r>
        <w:rPr>
          <w:rFonts w:ascii="Times New Roman" w:hAnsi="Times New Roman" w:cs="Times New Roman"/>
          <w:color w:val="000000" w:themeColor="text1"/>
          <w:sz w:val="24"/>
        </w:rPr>
        <w:t>个月，甲方收货后的</w:t>
      </w:r>
      <w:r>
        <w:rPr>
          <w:rFonts w:ascii="Times New Roman" w:hAnsi="Times New Roman" w:cs="Times New Roman"/>
          <w:color w:val="000000" w:themeColor="text1"/>
          <w:sz w:val="24"/>
        </w:rPr>
        <w:t>5</w:t>
      </w:r>
      <w:r>
        <w:rPr>
          <w:rFonts w:ascii="Times New Roman" w:hAnsi="Times New Roman" w:cs="Times New Roman"/>
          <w:color w:val="000000" w:themeColor="text1"/>
          <w:sz w:val="24"/>
        </w:rPr>
        <w:t>个工作日内有权要求</w:t>
      </w:r>
      <w:proofErr w:type="gramStart"/>
      <w:r>
        <w:rPr>
          <w:rFonts w:ascii="Times New Roman" w:hAnsi="Times New Roman" w:cs="Times New Roman"/>
          <w:color w:val="000000" w:themeColor="text1"/>
          <w:sz w:val="24"/>
        </w:rPr>
        <w:t>作出</w:t>
      </w:r>
      <w:proofErr w:type="gramEnd"/>
      <w:r>
        <w:rPr>
          <w:rFonts w:ascii="Times New Roman" w:hAnsi="Times New Roman" w:cs="Times New Roman"/>
          <w:color w:val="000000" w:themeColor="text1"/>
          <w:sz w:val="24"/>
        </w:rPr>
        <w:t>退货或换货的处理，</w:t>
      </w:r>
      <w:r>
        <w:rPr>
          <w:rFonts w:ascii="Times New Roman" w:hAnsi="Times New Roman" w:cs="Times New Roman"/>
          <w:color w:val="000000" w:themeColor="text1"/>
          <w:sz w:val="24"/>
          <w:lang w:val="en-US"/>
        </w:rPr>
        <w:t>向丙方或</w:t>
      </w:r>
      <w:r>
        <w:rPr>
          <w:rFonts w:ascii="Times New Roman" w:hAnsi="Times New Roman" w:cs="Times New Roman"/>
          <w:color w:val="000000" w:themeColor="text1"/>
          <w:sz w:val="24"/>
        </w:rPr>
        <w:t>通过丙方向乙方行使此项权利。</w:t>
      </w:r>
    </w:p>
    <w:p w:rsidR="000E3457" w:rsidRDefault="009158C8">
      <w:pPr>
        <w:spacing w:line="360" w:lineRule="auto"/>
        <w:ind w:firstLineChars="200" w:firstLine="480"/>
        <w:rPr>
          <w:rFonts w:ascii="Times New Roman" w:hAnsi="Times New Roman" w:cs="Times New Roman"/>
          <w:color w:val="000000" w:themeColor="text1"/>
        </w:rPr>
      </w:pPr>
      <w:r>
        <w:rPr>
          <w:rFonts w:ascii="Times New Roman" w:hAnsi="Times New Roman" w:cs="Times New Roman"/>
          <w:color w:val="000000" w:themeColor="text1"/>
          <w:sz w:val="24"/>
          <w:lang w:val="en-US"/>
        </w:rPr>
        <w:t>3.</w:t>
      </w:r>
      <w:r>
        <w:rPr>
          <w:rFonts w:ascii="Times New Roman" w:hAnsi="Times New Roman" w:cs="Times New Roman"/>
          <w:color w:val="000000" w:themeColor="text1"/>
          <w:sz w:val="24"/>
        </w:rPr>
        <w:t>对由于不动销或滞销而出现的近效期中选药品，甲方可向丙方或通过丙方向乙方就未销售的中选药品进行协商处理。</w:t>
      </w:r>
      <w:r>
        <w:rPr>
          <w:rFonts w:ascii="Times New Roman" w:hAnsi="Times New Roman" w:cs="Times New Roman"/>
          <w:color w:val="000000" w:themeColor="text1"/>
          <w:sz w:val="24"/>
        </w:rPr>
        <w:t xml:space="preserve"> </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4</w:t>
      </w:r>
      <w:r>
        <w:rPr>
          <w:rFonts w:ascii="Times New Roman" w:hAnsi="Times New Roman" w:cs="Times New Roman"/>
          <w:color w:val="000000" w:themeColor="text1"/>
        </w:rPr>
        <w:t>.</w:t>
      </w:r>
      <w:r>
        <w:rPr>
          <w:rFonts w:ascii="Times New Roman" w:hAnsi="Times New Roman" w:cs="Times New Roman"/>
          <w:color w:val="000000" w:themeColor="text1"/>
        </w:rPr>
        <w:t>经甲、丙双方合同约定或协商，在发生甲方退货情形时，由于退货产生的退货货款，甲方已经支付货款的，甲方可以要求丙方即时向其归还该款，也可将此货款冲抵下一次供货产生的货款；甲方尚未支付退货货款的，甲方不承担继续支付的责任。</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5</w:t>
      </w:r>
      <w:r>
        <w:rPr>
          <w:rFonts w:ascii="Times New Roman" w:hAnsi="Times New Roman" w:cs="Times New Roman"/>
          <w:color w:val="000000" w:themeColor="text1"/>
        </w:rPr>
        <w:t>.</w:t>
      </w:r>
      <w:r>
        <w:rPr>
          <w:rFonts w:ascii="Times New Roman" w:hAnsi="Times New Roman" w:cs="Times New Roman"/>
          <w:color w:val="000000" w:themeColor="text1"/>
        </w:rPr>
        <w:t>在本合同履行过程中，若乙方自行或者根据相关职能部门的要求召回中选药品时，乙方应当及时通知甲方，</w:t>
      </w:r>
      <w:proofErr w:type="gramStart"/>
      <w:r>
        <w:rPr>
          <w:rFonts w:ascii="Times New Roman" w:hAnsi="Times New Roman" w:cs="Times New Roman"/>
          <w:color w:val="000000" w:themeColor="text1"/>
        </w:rPr>
        <w:t>作出</w:t>
      </w:r>
      <w:proofErr w:type="gramEnd"/>
      <w:r>
        <w:rPr>
          <w:rFonts w:ascii="Times New Roman" w:hAnsi="Times New Roman" w:cs="Times New Roman"/>
          <w:color w:val="000000" w:themeColor="text1"/>
        </w:rPr>
        <w:t>相应说明。乙方应向甲方提供必要的协助配合，且召回中所产生的费用均由乙方承担。</w:t>
      </w:r>
      <w:r>
        <w:rPr>
          <w:rFonts w:ascii="Times New Roman" w:hAnsi="Times New Roman" w:cs="Times New Roman"/>
          <w:color w:val="000000" w:themeColor="text1"/>
        </w:rPr>
        <w:t xml:space="preserve"> </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6</w:t>
      </w:r>
      <w:r>
        <w:rPr>
          <w:rFonts w:ascii="Times New Roman" w:hAnsi="Times New Roman" w:cs="Times New Roman"/>
          <w:color w:val="000000" w:themeColor="text1"/>
        </w:rPr>
        <w:t>.</w:t>
      </w:r>
      <w:r>
        <w:rPr>
          <w:rFonts w:ascii="Times New Roman" w:hAnsi="Times New Roman" w:cs="Times New Roman"/>
          <w:color w:val="000000" w:themeColor="text1"/>
        </w:rPr>
        <w:t>乙方在最终召回日期后的</w:t>
      </w:r>
      <w:r>
        <w:rPr>
          <w:rFonts w:ascii="Times New Roman" w:hAnsi="Times New Roman" w:cs="Times New Roman"/>
          <w:color w:val="000000" w:themeColor="text1"/>
        </w:rPr>
        <w:t>5</w:t>
      </w:r>
      <w:r>
        <w:rPr>
          <w:rFonts w:ascii="Times New Roman" w:hAnsi="Times New Roman" w:cs="Times New Roman"/>
          <w:color w:val="000000" w:themeColor="text1"/>
        </w:rPr>
        <w:t>个工作日内，根据实际召回数量向丙方、甲方归还货款。在此之后仍有中选药品被召回的，乙方应按上述约定承担同样的责任。</w:t>
      </w:r>
    </w:p>
    <w:p w:rsidR="000E3457" w:rsidRDefault="000E3457">
      <w:pPr>
        <w:spacing w:line="360" w:lineRule="auto"/>
        <w:ind w:leftChars="104" w:left="229" w:firstLineChars="95" w:firstLine="209"/>
        <w:rPr>
          <w:rFonts w:ascii="Times New Roman" w:hAnsi="Times New Roman" w:cs="Times New Roman"/>
          <w:color w:val="000000" w:themeColor="text1"/>
        </w:rPr>
      </w:pPr>
    </w:p>
    <w:p w:rsidR="000E3457" w:rsidRDefault="009158C8">
      <w:pPr>
        <w:spacing w:line="360" w:lineRule="auto"/>
        <w:ind w:leftChars="104" w:left="229"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第十一条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知识产权及商业秘密保护</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甲、乙、丙三方均不得利用履行本合同所形成的便利条件，侵害各方的知识产权，该知识产权具体包括但不限于制药方法的专利权、专有技术，商标权以及企业名称权等。</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甲、乙、丙三方应恪守商业秘密保护的责任，未经对方事前书面同意，不得擅自使用或对外披露对方的商业秘密。</w:t>
      </w:r>
    </w:p>
    <w:p w:rsidR="000E3457" w:rsidRDefault="009158C8">
      <w:pPr>
        <w:spacing w:line="360" w:lineRule="auto"/>
        <w:ind w:firstLineChars="200" w:firstLine="440"/>
        <w:jc w:val="both"/>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乙方应保证中选药品不存在专利权、商标权等知识产权方面的争议，如与第三方产生争议，甲方有权解除本协议、终止对乙方药品的采购且不承担违约责任，乙方自行处理和承担责任。</w:t>
      </w:r>
    </w:p>
    <w:p w:rsidR="000E3457" w:rsidRDefault="009158C8">
      <w:pPr>
        <w:spacing w:line="360" w:lineRule="auto"/>
        <w:ind w:firstLineChars="200" w:firstLine="440"/>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color w:val="000000" w:themeColor="text1"/>
        </w:rPr>
        <w:t>如因乙方产品侵犯第三方权利导致甲方因此而遭致损失的，乙方应全额赔偿甲方的损失。</w:t>
      </w:r>
    </w:p>
    <w:p w:rsidR="000E3457" w:rsidRDefault="000E3457">
      <w:pPr>
        <w:spacing w:line="360" w:lineRule="auto"/>
        <w:ind w:firstLineChars="200" w:firstLine="440"/>
        <w:rPr>
          <w:rFonts w:ascii="Times New Roman" w:hAnsi="Times New Roman" w:cs="Times New Roman"/>
          <w:color w:val="000000" w:themeColor="text1"/>
        </w:rPr>
      </w:pPr>
    </w:p>
    <w:p w:rsidR="000E3457" w:rsidRDefault="009158C8">
      <w:pPr>
        <w:spacing w:line="360" w:lineRule="auto"/>
        <w:ind w:firstLineChars="200" w:firstLine="442"/>
        <w:rPr>
          <w:rFonts w:ascii="Times New Roman" w:hAnsi="Times New Roman" w:cs="Times New Roman"/>
          <w:color w:val="000000" w:themeColor="text1"/>
        </w:rPr>
      </w:pPr>
      <w:r>
        <w:rPr>
          <w:rFonts w:ascii="Times New Roman" w:hAnsi="Times New Roman" w:cs="Times New Roman"/>
          <w:b/>
          <w:bCs/>
          <w:color w:val="000000" w:themeColor="text1"/>
        </w:rPr>
        <w:t>第十二条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违约责任</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甲方如出现下列行为，应按照《中华人民共和国合同法》的规定承担违约责任</w:t>
      </w:r>
      <w:r>
        <w:rPr>
          <w:rFonts w:ascii="Times New Roman" w:hAnsi="Times New Roman" w:cs="Times New Roman"/>
          <w:color w:val="000000" w:themeColor="text1"/>
        </w:rPr>
        <w:t>:</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）甲方违反本合同约定，无正当理由拒绝接收丙方配送的药品；</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lastRenderedPageBreak/>
        <w:t>（</w:t>
      </w:r>
      <w:r>
        <w:rPr>
          <w:rFonts w:ascii="Times New Roman" w:hAnsi="Times New Roman" w:cs="Times New Roman"/>
          <w:color w:val="000000" w:themeColor="text1"/>
        </w:rPr>
        <w:t>2</w:t>
      </w:r>
      <w:r>
        <w:rPr>
          <w:rFonts w:ascii="Times New Roman" w:hAnsi="Times New Roman" w:cs="Times New Roman"/>
          <w:color w:val="000000" w:themeColor="text1"/>
        </w:rPr>
        <w:t>）甲方违反本合同约定，在合同有效期内无故未完成约定采购量；</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）甲方未按照本合同约定按时结算货款；</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4</w:t>
      </w:r>
      <w:r>
        <w:rPr>
          <w:rFonts w:ascii="Times New Roman" w:hAnsi="Times New Roman" w:cs="Times New Roman"/>
          <w:color w:val="000000" w:themeColor="text1"/>
        </w:rPr>
        <w:t>）其他违反本合同约定的行为。</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乙方如出现下列行为，应按照《中华人民共和国合同法》的规定承担违约责任：</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）所供选药品不符合本合同约定的质量标准；</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）未按照本合同约定及时进行退换货。</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丙方如出现下列行为，应按照《中华人民共和国合同法》的规定承担违约责任，且乙、丙双方互为连带责任：</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）违反本合同约定，不及时、不足量或拒绝供货；</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）运输不善或配送迟延等原因，导致中选药品在配送过程中发生损坏或变质；</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）其他违反本合同约定的行为。</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lang w:val="en-US"/>
        </w:rPr>
        <w:t>4</w:t>
      </w:r>
      <w:r>
        <w:rPr>
          <w:rFonts w:ascii="Times New Roman" w:hAnsi="Times New Roman" w:cs="Times New Roman"/>
          <w:color w:val="000000" w:themeColor="text1"/>
        </w:rPr>
        <w:t>.</w:t>
      </w:r>
      <w:r>
        <w:rPr>
          <w:rFonts w:ascii="Times New Roman" w:hAnsi="Times New Roman" w:cs="Times New Roman"/>
          <w:color w:val="000000" w:themeColor="text1"/>
        </w:rPr>
        <w:t>任何一方违反本合同导致本合同无法继续履行的，违约方应赔偿违约行为对守约方造成的所有实际损失。</w:t>
      </w:r>
      <w:r>
        <w:rPr>
          <w:rFonts w:ascii="Times New Roman" w:hAnsi="Times New Roman" w:cs="Times New Roman"/>
          <w:color w:val="000000" w:themeColor="text1"/>
          <w:lang w:val="en-US"/>
        </w:rPr>
        <w:t>当</w:t>
      </w:r>
      <w:r>
        <w:rPr>
          <w:rFonts w:ascii="Times New Roman" w:hAnsi="Times New Roman" w:cs="Times New Roman"/>
          <w:color w:val="000000" w:themeColor="text1"/>
        </w:rPr>
        <w:t>出现货款逾期支付或退还货款逾期的情形时，违约方应向守约方支付逾期付款违约金：</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lang w:val="en-US"/>
        </w:rPr>
        <w:t>1</w:t>
      </w:r>
      <w:r>
        <w:rPr>
          <w:rFonts w:ascii="Times New Roman" w:hAnsi="Times New Roman" w:cs="Times New Roman"/>
          <w:color w:val="000000" w:themeColor="text1"/>
        </w:rPr>
        <w:t>）逾期在</w:t>
      </w:r>
      <w:r>
        <w:rPr>
          <w:rFonts w:ascii="Times New Roman" w:hAnsi="Times New Roman" w:cs="Times New Roman"/>
          <w:color w:val="000000" w:themeColor="text1"/>
        </w:rPr>
        <w:t>10</w:t>
      </w:r>
      <w:r>
        <w:rPr>
          <w:rFonts w:ascii="Times New Roman" w:hAnsi="Times New Roman" w:cs="Times New Roman"/>
          <w:color w:val="000000" w:themeColor="text1"/>
        </w:rPr>
        <w:t>日（含）以内的，每日应按未付款项的</w:t>
      </w:r>
      <w:r>
        <w:rPr>
          <w:rFonts w:ascii="Times New Roman" w:hAnsi="Times New Roman" w:cs="Times New Roman"/>
          <w:color w:val="000000" w:themeColor="text1"/>
        </w:rPr>
        <w:t>0.1‰</w:t>
      </w:r>
      <w:r>
        <w:rPr>
          <w:rFonts w:ascii="Times New Roman" w:hAnsi="Times New Roman" w:cs="Times New Roman"/>
          <w:color w:val="000000" w:themeColor="text1"/>
        </w:rPr>
        <w:t>向守约方支付违约金；</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lang w:val="en-US"/>
        </w:rPr>
        <w:t>2</w:t>
      </w:r>
      <w:r>
        <w:rPr>
          <w:rFonts w:ascii="Times New Roman" w:hAnsi="Times New Roman" w:cs="Times New Roman"/>
          <w:color w:val="000000" w:themeColor="text1"/>
        </w:rPr>
        <w:t>）逾期在</w:t>
      </w:r>
      <w:r>
        <w:rPr>
          <w:rFonts w:ascii="Times New Roman" w:hAnsi="Times New Roman" w:cs="Times New Roman"/>
          <w:color w:val="000000" w:themeColor="text1"/>
        </w:rPr>
        <w:t>10</w:t>
      </w:r>
      <w:r>
        <w:rPr>
          <w:rFonts w:ascii="Times New Roman" w:hAnsi="Times New Roman" w:cs="Times New Roman"/>
          <w:color w:val="000000" w:themeColor="text1"/>
        </w:rPr>
        <w:t>日以上</w:t>
      </w:r>
      <w:r>
        <w:rPr>
          <w:rFonts w:ascii="Times New Roman" w:hAnsi="Times New Roman" w:cs="Times New Roman"/>
          <w:color w:val="000000" w:themeColor="text1"/>
        </w:rPr>
        <w:t>30</w:t>
      </w:r>
      <w:r>
        <w:rPr>
          <w:rFonts w:ascii="Times New Roman" w:hAnsi="Times New Roman" w:cs="Times New Roman"/>
          <w:color w:val="000000" w:themeColor="text1"/>
        </w:rPr>
        <w:t>日（含）以内的，每日应按未付款项的</w:t>
      </w:r>
      <w:r>
        <w:rPr>
          <w:rFonts w:ascii="Times New Roman" w:hAnsi="Times New Roman" w:cs="Times New Roman"/>
          <w:color w:val="000000" w:themeColor="text1"/>
        </w:rPr>
        <w:t>0.3‰</w:t>
      </w:r>
      <w:r>
        <w:rPr>
          <w:rFonts w:ascii="Times New Roman" w:hAnsi="Times New Roman" w:cs="Times New Roman"/>
          <w:color w:val="000000" w:themeColor="text1"/>
        </w:rPr>
        <w:t>向守约方支付违约金；</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lang w:val="en-US"/>
        </w:rPr>
        <w:t>3</w:t>
      </w:r>
      <w:r>
        <w:rPr>
          <w:rFonts w:ascii="Times New Roman" w:hAnsi="Times New Roman" w:cs="Times New Roman"/>
          <w:color w:val="000000" w:themeColor="text1"/>
        </w:rPr>
        <w:t>）逾期超过</w:t>
      </w:r>
      <w:r>
        <w:rPr>
          <w:rFonts w:ascii="Times New Roman" w:hAnsi="Times New Roman" w:cs="Times New Roman"/>
          <w:color w:val="000000" w:themeColor="text1"/>
        </w:rPr>
        <w:t>30</w:t>
      </w:r>
      <w:r>
        <w:rPr>
          <w:rFonts w:ascii="Times New Roman" w:hAnsi="Times New Roman" w:cs="Times New Roman"/>
          <w:color w:val="000000" w:themeColor="text1"/>
        </w:rPr>
        <w:t>日的，每日应按未付款项的</w:t>
      </w:r>
      <w:r>
        <w:rPr>
          <w:rFonts w:ascii="Times New Roman" w:hAnsi="Times New Roman" w:cs="Times New Roman"/>
          <w:color w:val="000000" w:themeColor="text1"/>
        </w:rPr>
        <w:t>0.8‰</w:t>
      </w:r>
      <w:r>
        <w:rPr>
          <w:rFonts w:ascii="Times New Roman" w:hAnsi="Times New Roman" w:cs="Times New Roman"/>
          <w:color w:val="000000" w:themeColor="text1"/>
        </w:rPr>
        <w:t>向守约方支付违约金；</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lang w:val="en-US"/>
        </w:rPr>
        <w:t>4</w:t>
      </w:r>
      <w:r>
        <w:rPr>
          <w:rFonts w:ascii="Times New Roman" w:hAnsi="Times New Roman" w:cs="Times New Roman"/>
          <w:color w:val="000000" w:themeColor="text1"/>
        </w:rPr>
        <w:t>）违约金的支付并不免除或减轻违约方继续履行合同的义务。</w:t>
      </w:r>
    </w:p>
    <w:p w:rsidR="000E3457" w:rsidRDefault="009158C8">
      <w:pPr>
        <w:spacing w:line="360" w:lineRule="auto"/>
        <w:ind w:left="10"/>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第十三条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不可抗力</w:t>
      </w:r>
    </w:p>
    <w:p w:rsidR="000E3457" w:rsidRDefault="009158C8">
      <w:pPr>
        <w:spacing w:line="360" w:lineRule="auto"/>
        <w:ind w:left="5"/>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hint="eastAsia"/>
          <w:color w:val="000000" w:themeColor="text1"/>
          <w:lang w:val="en-US"/>
        </w:rPr>
        <w:t xml:space="preserve">    </w:t>
      </w:r>
      <w:r>
        <w:rPr>
          <w:rFonts w:ascii="Times New Roman" w:hAnsi="Times New Roman" w:cs="Times New Roman"/>
          <w:color w:val="000000" w:themeColor="text1"/>
        </w:rPr>
        <w:t xml:space="preserve">1. </w:t>
      </w:r>
      <w:r>
        <w:rPr>
          <w:rFonts w:ascii="Times New Roman" w:hAnsi="Times New Roman" w:cs="Times New Roman"/>
          <w:color w:val="000000" w:themeColor="text1"/>
        </w:rPr>
        <w:t>在采购周期内，若国家和省有新规定的，从其规定。</w:t>
      </w:r>
    </w:p>
    <w:p w:rsidR="000E3457" w:rsidRDefault="009158C8">
      <w:pPr>
        <w:spacing w:line="360" w:lineRule="auto"/>
        <w:ind w:left="5"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甲、乙、丙三方因国家和</w:t>
      </w:r>
      <w:proofErr w:type="gramStart"/>
      <w:r>
        <w:rPr>
          <w:rFonts w:ascii="Times New Roman" w:hAnsi="Times New Roman" w:cs="Times New Roman"/>
          <w:color w:val="000000" w:themeColor="text1"/>
        </w:rPr>
        <w:t>省政策</w:t>
      </w:r>
      <w:proofErr w:type="gramEnd"/>
      <w:r>
        <w:rPr>
          <w:rFonts w:ascii="Times New Roman" w:hAnsi="Times New Roman" w:cs="Times New Roman"/>
          <w:color w:val="000000" w:themeColor="text1"/>
        </w:rPr>
        <w:t>调整或不可抗力而导致合同实施延误或不能履行合同义务的，不应承担误期赔偿或终止合同的责任。</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本条所述的</w:t>
      </w:r>
      <w:r>
        <w:rPr>
          <w:rFonts w:ascii="Times New Roman" w:hAnsi="Times New Roman" w:cs="Times New Roman"/>
          <w:color w:val="000000" w:themeColor="text1"/>
        </w:rPr>
        <w:t>“</w:t>
      </w:r>
      <w:r>
        <w:rPr>
          <w:rFonts w:ascii="Times New Roman" w:hAnsi="Times New Roman" w:cs="Times New Roman"/>
          <w:color w:val="000000" w:themeColor="text1"/>
        </w:rPr>
        <w:t>不可抗力</w:t>
      </w:r>
      <w:r>
        <w:rPr>
          <w:rFonts w:ascii="Times New Roman" w:hAnsi="Times New Roman" w:cs="Times New Roman"/>
          <w:color w:val="000000" w:themeColor="text1"/>
        </w:rPr>
        <w:t>”</w:t>
      </w:r>
      <w:r>
        <w:rPr>
          <w:rFonts w:ascii="Times New Roman" w:hAnsi="Times New Roman" w:cs="Times New Roman"/>
          <w:color w:val="000000" w:themeColor="text1"/>
        </w:rPr>
        <w:t>系指合同各方无法控制、不可预见的事件，但不包括合同某一方的违约或疏忽。这些事件包括但不限于：战争、严重火灾、洪水、台风、地震及其他双方商定的事件。</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4.</w:t>
      </w:r>
      <w:r>
        <w:rPr>
          <w:rFonts w:ascii="Times New Roman" w:hAnsi="Times New Roman" w:cs="Times New Roman"/>
          <w:color w:val="000000" w:themeColor="text1"/>
        </w:rPr>
        <w:t>在国家和</w:t>
      </w:r>
      <w:proofErr w:type="gramStart"/>
      <w:r>
        <w:rPr>
          <w:rFonts w:ascii="Times New Roman" w:hAnsi="Times New Roman" w:cs="Times New Roman"/>
          <w:color w:val="000000" w:themeColor="text1"/>
        </w:rPr>
        <w:t>省政策</w:t>
      </w:r>
      <w:proofErr w:type="gramEnd"/>
      <w:r>
        <w:rPr>
          <w:rFonts w:ascii="Times New Roman" w:hAnsi="Times New Roman" w:cs="Times New Roman"/>
          <w:color w:val="000000" w:themeColor="text1"/>
        </w:rPr>
        <w:t>调整或不可抗力事件发生后，合同一方应尽快以书面形式将国家和</w:t>
      </w:r>
      <w:proofErr w:type="gramStart"/>
      <w:r>
        <w:rPr>
          <w:rFonts w:ascii="Times New Roman" w:hAnsi="Times New Roman" w:cs="Times New Roman"/>
          <w:color w:val="000000" w:themeColor="text1"/>
        </w:rPr>
        <w:t>省政策</w:t>
      </w:r>
      <w:proofErr w:type="gramEnd"/>
      <w:r>
        <w:rPr>
          <w:rFonts w:ascii="Times New Roman" w:hAnsi="Times New Roman" w:cs="Times New Roman"/>
          <w:color w:val="000000" w:themeColor="text1"/>
        </w:rPr>
        <w:t>调整或不可抗力的情况和原因通知其他方。除另行要求外，合同当事人应尽实际可能继续履行合同义务，以及寻求采取合理的方案履行不受国家和</w:t>
      </w:r>
      <w:proofErr w:type="gramStart"/>
      <w:r>
        <w:rPr>
          <w:rFonts w:ascii="Times New Roman" w:hAnsi="Times New Roman" w:cs="Times New Roman"/>
          <w:color w:val="000000" w:themeColor="text1"/>
        </w:rPr>
        <w:t>省政策</w:t>
      </w:r>
      <w:proofErr w:type="gramEnd"/>
      <w:r>
        <w:rPr>
          <w:rFonts w:ascii="Times New Roman" w:hAnsi="Times New Roman" w:cs="Times New Roman"/>
          <w:color w:val="000000" w:themeColor="text1"/>
        </w:rPr>
        <w:t>调整或不可抗力影响的其他事项。国家和</w:t>
      </w:r>
      <w:proofErr w:type="gramStart"/>
      <w:r>
        <w:rPr>
          <w:rFonts w:ascii="Times New Roman" w:hAnsi="Times New Roman" w:cs="Times New Roman"/>
          <w:color w:val="000000" w:themeColor="text1"/>
        </w:rPr>
        <w:t>省政策</w:t>
      </w:r>
      <w:proofErr w:type="gramEnd"/>
      <w:r>
        <w:rPr>
          <w:rFonts w:ascii="Times New Roman" w:hAnsi="Times New Roman" w:cs="Times New Roman"/>
          <w:color w:val="000000" w:themeColor="text1"/>
        </w:rPr>
        <w:t>调整或不可抗力事件影响消除后，合同当事人可通过协商在合理的时间内迖成进一步履行合同的协议。</w:t>
      </w:r>
    </w:p>
    <w:p w:rsidR="000E3457" w:rsidRDefault="009158C8">
      <w:pPr>
        <w:spacing w:line="360" w:lineRule="auto"/>
        <w:ind w:left="10"/>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第十四条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合同的变更和解除</w:t>
      </w:r>
    </w:p>
    <w:p w:rsidR="000E3457" w:rsidRDefault="009158C8">
      <w:pPr>
        <w:spacing w:line="360" w:lineRule="auto"/>
        <w:ind w:right="304"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甲、乙、</w:t>
      </w:r>
      <w:proofErr w:type="gramStart"/>
      <w:r>
        <w:rPr>
          <w:rFonts w:ascii="Times New Roman" w:hAnsi="Times New Roman" w:cs="Times New Roman"/>
          <w:color w:val="000000" w:themeColor="text1"/>
        </w:rPr>
        <w:t>丙任何</w:t>
      </w:r>
      <w:proofErr w:type="gramEnd"/>
      <w:r>
        <w:rPr>
          <w:rFonts w:ascii="Times New Roman" w:hAnsi="Times New Roman" w:cs="Times New Roman"/>
          <w:color w:val="000000" w:themeColor="text1"/>
        </w:rPr>
        <w:t>一方严重违约，造成本合同无法继续履行或不能实现合同目的，被违约的</w:t>
      </w:r>
      <w:r>
        <w:rPr>
          <w:rFonts w:ascii="Times New Roman" w:hAnsi="Times New Roman" w:cs="Times New Roman"/>
          <w:color w:val="000000" w:themeColor="text1"/>
        </w:rPr>
        <w:lastRenderedPageBreak/>
        <w:t>两方有权解除本合同的履行。</w:t>
      </w:r>
    </w:p>
    <w:p w:rsidR="000E3457" w:rsidRDefault="009158C8">
      <w:pPr>
        <w:spacing w:line="360" w:lineRule="auto"/>
        <w:ind w:right="304"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甲、乙、</w:t>
      </w:r>
      <w:proofErr w:type="gramStart"/>
      <w:r>
        <w:rPr>
          <w:rFonts w:ascii="Times New Roman" w:hAnsi="Times New Roman" w:cs="Times New Roman"/>
          <w:color w:val="000000" w:themeColor="text1"/>
        </w:rPr>
        <w:t>丙任何</w:t>
      </w:r>
      <w:proofErr w:type="gramEnd"/>
      <w:r>
        <w:rPr>
          <w:rFonts w:ascii="Times New Roman" w:hAnsi="Times New Roman" w:cs="Times New Roman"/>
          <w:color w:val="000000" w:themeColor="text1"/>
        </w:rPr>
        <w:t>一方丧失必要的经营资质或产品代理资质，不能再从事药品生产或经营活动的；或严重资不抵债的；或无能力的</w:t>
      </w:r>
      <w:r>
        <w:rPr>
          <w:rFonts w:ascii="Times New Roman" w:hAnsi="Times New Roman" w:cs="Times New Roman"/>
          <w:color w:val="000000" w:themeColor="text1"/>
        </w:rPr>
        <w:t>/</w:t>
      </w:r>
      <w:r>
        <w:rPr>
          <w:rFonts w:ascii="Times New Roman" w:hAnsi="Times New Roman" w:cs="Times New Roman"/>
          <w:color w:val="000000" w:themeColor="text1"/>
        </w:rPr>
        <w:t>或承认其无能力清偿到期债务的，任</w:t>
      </w:r>
      <w:proofErr w:type="gramStart"/>
      <w:r>
        <w:rPr>
          <w:rFonts w:ascii="Times New Roman" w:hAnsi="Times New Roman" w:cs="Times New Roman"/>
          <w:color w:val="000000" w:themeColor="text1"/>
        </w:rPr>
        <w:t>一</w:t>
      </w:r>
      <w:proofErr w:type="gramEnd"/>
      <w:r>
        <w:rPr>
          <w:rFonts w:ascii="Times New Roman" w:hAnsi="Times New Roman" w:cs="Times New Roman"/>
          <w:color w:val="000000" w:themeColor="text1"/>
        </w:rPr>
        <w:t>守约方有权解除本合同的履行。</w:t>
      </w:r>
      <w:r>
        <w:rPr>
          <w:rFonts w:ascii="Times New Roman" w:hAnsi="Times New Roman" w:cs="Times New Roman"/>
          <w:color w:val="000000" w:themeColor="text1"/>
        </w:rPr>
        <w:t xml:space="preserve"> </w:t>
      </w:r>
    </w:p>
    <w:p w:rsidR="000E3457" w:rsidRDefault="009158C8">
      <w:pPr>
        <w:spacing w:line="360" w:lineRule="auto"/>
        <w:ind w:right="304"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在国家和</w:t>
      </w:r>
      <w:proofErr w:type="gramStart"/>
      <w:r>
        <w:rPr>
          <w:rFonts w:ascii="Times New Roman" w:hAnsi="Times New Roman" w:cs="Times New Roman"/>
          <w:color w:val="000000" w:themeColor="text1"/>
        </w:rPr>
        <w:t>省政策</w:t>
      </w:r>
      <w:proofErr w:type="gramEnd"/>
      <w:r>
        <w:rPr>
          <w:rFonts w:ascii="Times New Roman" w:hAnsi="Times New Roman" w:cs="Times New Roman"/>
          <w:color w:val="000000" w:themeColor="text1"/>
        </w:rPr>
        <w:t>调整或不可抗力发生的情况下，甲、乙、丙三方可根据情况变更或解除本合同的履行。</w:t>
      </w:r>
      <w:r>
        <w:rPr>
          <w:rFonts w:ascii="Times New Roman" w:hAnsi="Times New Roman" w:cs="Times New Roman"/>
          <w:color w:val="000000" w:themeColor="text1"/>
        </w:rPr>
        <w:t xml:space="preserve"> </w:t>
      </w:r>
    </w:p>
    <w:p w:rsidR="000E3457" w:rsidRDefault="009158C8">
      <w:pPr>
        <w:spacing w:line="360" w:lineRule="auto"/>
        <w:ind w:right="304" w:firstLineChars="200" w:firstLine="440"/>
        <w:rPr>
          <w:rFonts w:ascii="Times New Roman" w:hAnsi="Times New Roman" w:cs="Times New Roman"/>
          <w:color w:val="000000" w:themeColor="text1"/>
        </w:rPr>
      </w:pPr>
      <w:r>
        <w:rPr>
          <w:rFonts w:ascii="Times New Roman" w:hAnsi="Times New Roman" w:cs="Times New Roman"/>
          <w:color w:val="000000" w:themeColor="text1"/>
        </w:rPr>
        <w:t>4.</w:t>
      </w:r>
      <w:r>
        <w:rPr>
          <w:rFonts w:ascii="Times New Roman" w:hAnsi="Times New Roman" w:cs="Times New Roman"/>
          <w:color w:val="000000" w:themeColor="text1"/>
        </w:rPr>
        <w:t>合同变更和解除前约定履行但尚未履行的部分，除法律法规有明确规定不能继续履行的，甲、乙、丙三方应继续履行至结束。</w:t>
      </w:r>
      <w:r>
        <w:rPr>
          <w:rFonts w:ascii="Times New Roman" w:hAnsi="Times New Roman" w:cs="Times New Roman"/>
          <w:color w:val="000000" w:themeColor="text1"/>
        </w:rPr>
        <w:t xml:space="preserve"> </w:t>
      </w:r>
    </w:p>
    <w:p w:rsidR="000E3457" w:rsidRDefault="009158C8">
      <w:pPr>
        <w:spacing w:line="360" w:lineRule="auto"/>
        <w:ind w:left="10"/>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第十五条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争议的解决</w:t>
      </w:r>
    </w:p>
    <w:p w:rsidR="000E3457" w:rsidRDefault="009158C8">
      <w:pPr>
        <w:spacing w:line="360" w:lineRule="auto"/>
        <w:ind w:left="5"/>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hint="eastAsia"/>
          <w:color w:val="000000" w:themeColor="text1"/>
          <w:lang w:val="en-US"/>
        </w:rPr>
        <w:t xml:space="preserve">    </w:t>
      </w:r>
      <w:r>
        <w:rPr>
          <w:rFonts w:ascii="Times New Roman" w:hAnsi="Times New Roman" w:cs="Times New Roman"/>
          <w:color w:val="000000" w:themeColor="text1"/>
        </w:rPr>
        <w:t xml:space="preserve"> 1.</w:t>
      </w:r>
      <w:r>
        <w:rPr>
          <w:rFonts w:ascii="Times New Roman" w:hAnsi="Times New Roman" w:cs="Times New Roman"/>
          <w:color w:val="000000" w:themeColor="text1"/>
        </w:rPr>
        <w:t>在本合同履行过程中发生任何争议，甲、乙、丙三方应友好协商解决，协商不成的，三方同意将争议提交甲方所在地有管辖权的人民法院管辖。</w:t>
      </w:r>
    </w:p>
    <w:p w:rsidR="000E3457" w:rsidRDefault="009158C8">
      <w:pPr>
        <w:numPr>
          <w:ilvl w:val="255"/>
          <w:numId w:val="0"/>
        </w:numPr>
        <w:spacing w:line="360" w:lineRule="auto"/>
        <w:ind w:left="5" w:hanging="10"/>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hint="eastAsia"/>
          <w:color w:val="000000" w:themeColor="text1"/>
          <w:lang w:val="en-US"/>
        </w:rPr>
        <w:t xml:space="preserve">    </w:t>
      </w:r>
      <w:r>
        <w:rPr>
          <w:rFonts w:ascii="Times New Roman" w:hAnsi="Times New Roman" w:cs="Times New Roman"/>
          <w:color w:val="000000" w:themeColor="text1"/>
        </w:rPr>
        <w:t>2.</w:t>
      </w:r>
      <w:r>
        <w:rPr>
          <w:rFonts w:ascii="Times New Roman" w:hAnsi="Times New Roman" w:cs="Times New Roman"/>
          <w:color w:val="000000" w:themeColor="text1"/>
        </w:rPr>
        <w:t>本合同适用中华人民共和国法律法规。</w:t>
      </w:r>
    </w:p>
    <w:p w:rsidR="000E3457" w:rsidRDefault="009158C8">
      <w:pPr>
        <w:spacing w:line="360" w:lineRule="auto"/>
        <w:ind w:left="10"/>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0E3457" w:rsidRDefault="009158C8">
      <w:pPr>
        <w:spacing w:line="360" w:lineRule="auto"/>
        <w:ind w:leftChars="97" w:left="213" w:firstLineChars="95" w:firstLine="210"/>
        <w:rPr>
          <w:rFonts w:ascii="Times New Roman" w:hAnsi="Times New Roman" w:cs="Times New Roman"/>
          <w:b/>
          <w:bCs/>
          <w:color w:val="000000" w:themeColor="text1"/>
        </w:rPr>
      </w:pPr>
      <w:r>
        <w:rPr>
          <w:rFonts w:ascii="Times New Roman" w:hAnsi="Times New Roman" w:cs="Times New Roman"/>
          <w:b/>
          <w:bCs/>
          <w:color w:val="000000" w:themeColor="text1"/>
        </w:rPr>
        <w:t>第十六条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其他条款</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1.</w:t>
      </w:r>
      <w:r>
        <w:rPr>
          <w:rFonts w:ascii="Times New Roman" w:hAnsi="Times New Roman" w:cs="Times New Roman"/>
          <w:color w:val="000000" w:themeColor="text1"/>
        </w:rPr>
        <w:t>甲、乙、丙三方通过交易平台确认的订单为本合同的组成部分，具有同等法律效力。</w:t>
      </w:r>
    </w:p>
    <w:p w:rsidR="000E3457" w:rsidRDefault="009158C8">
      <w:p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本合同未尽事项，甲、乙、丙三方应友好协商，经三方书面同意可以对合同条款进行补充或修改，根据需要可另行签订补充协议作为本合同的附件，附件具有同等的法律效力。</w:t>
      </w:r>
    </w:p>
    <w:p w:rsidR="000E3457" w:rsidRDefault="009158C8">
      <w:pPr>
        <w:numPr>
          <w:ilvl w:val="255"/>
          <w:numId w:val="0"/>
        </w:numPr>
        <w:spacing w:line="360" w:lineRule="auto"/>
        <w:ind w:firstLineChars="200" w:firstLine="440"/>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color w:val="000000" w:themeColor="text1"/>
        </w:rPr>
        <w:t>本合同于</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（省</w:t>
      </w:r>
      <w:r>
        <w:rPr>
          <w:rFonts w:ascii="Times New Roman" w:hAnsi="Times New Roman" w:cs="Times New Roman"/>
          <w:color w:val="000000" w:themeColor="text1"/>
        </w:rPr>
        <w:t>/</w:t>
      </w:r>
      <w:r>
        <w:rPr>
          <w:rFonts w:ascii="Times New Roman" w:hAnsi="Times New Roman" w:cs="Times New Roman"/>
          <w:color w:val="000000" w:themeColor="text1"/>
        </w:rPr>
        <w:t>广州</w:t>
      </w:r>
      <w:r>
        <w:rPr>
          <w:rFonts w:ascii="Times New Roman" w:hAnsi="Times New Roman" w:cs="Times New Roman"/>
          <w:color w:val="000000" w:themeColor="text1"/>
        </w:rPr>
        <w:t>/</w:t>
      </w:r>
      <w:r>
        <w:rPr>
          <w:rFonts w:ascii="Times New Roman" w:hAnsi="Times New Roman" w:cs="Times New Roman"/>
          <w:color w:val="000000" w:themeColor="text1"/>
        </w:rPr>
        <w:t>深圳）平台签署，自甲方通过该交易平台创建发送合同，且乙方、丙方均通过该交易平台确认同意之日起成立并生效。</w:t>
      </w:r>
    </w:p>
    <w:p w:rsidR="000E3457" w:rsidRDefault="000E3457">
      <w:pPr>
        <w:spacing w:line="360" w:lineRule="auto"/>
        <w:rPr>
          <w:rFonts w:ascii="Times New Roman" w:hAnsi="Times New Roman" w:cs="Times New Roman"/>
          <w:color w:val="000000" w:themeColor="text1"/>
        </w:rPr>
      </w:pPr>
    </w:p>
    <w:p w:rsidR="000E3457" w:rsidRDefault="009158C8">
      <w:pPr>
        <w:numPr>
          <w:ilvl w:val="255"/>
          <w:numId w:val="0"/>
        </w:numPr>
        <w:spacing w:line="360" w:lineRule="auto"/>
        <w:ind w:left="10" w:firstLineChars="200" w:firstLine="442"/>
        <w:rPr>
          <w:rFonts w:ascii="Times New Roman" w:hAnsi="Times New Roman" w:cs="Times New Roman"/>
          <w:b/>
          <w:bCs/>
          <w:color w:val="000000" w:themeColor="text1"/>
        </w:rPr>
      </w:pPr>
      <w:r>
        <w:rPr>
          <w:rFonts w:ascii="Times New Roman" w:hAnsi="Times New Roman" w:cs="Times New Roman"/>
          <w:b/>
          <w:bCs/>
          <w:color w:val="000000" w:themeColor="text1"/>
        </w:rPr>
        <w:t>第十七条</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特别约定</w:t>
      </w:r>
    </w:p>
    <w:p w:rsidR="000E3457" w:rsidRDefault="009158C8">
      <w:pPr>
        <w:numPr>
          <w:ilvl w:val="255"/>
          <w:numId w:val="0"/>
        </w:numPr>
        <w:spacing w:line="360" w:lineRule="auto"/>
        <w:ind w:left="10" w:firstLineChars="200" w:firstLine="440"/>
        <w:rPr>
          <w:rFonts w:ascii="Times New Roman" w:hAnsi="Times New Roman" w:cs="Times New Roman"/>
          <w:bCs/>
          <w:color w:val="000000" w:themeColor="text1"/>
        </w:rPr>
      </w:pPr>
      <w:r>
        <w:rPr>
          <w:rFonts w:ascii="Times New Roman" w:hAnsi="Times New Roman" w:cs="Times New Roman"/>
          <w:bCs/>
          <w:color w:val="000000" w:themeColor="text1"/>
        </w:rPr>
        <w:t>1.</w:t>
      </w:r>
      <w:r>
        <w:rPr>
          <w:rFonts w:ascii="Times New Roman" w:hAnsi="Times New Roman" w:cs="Times New Roman"/>
          <w:color w:val="000000" w:themeColor="text1"/>
        </w:rPr>
        <w:t xml:space="preserve"> </w:t>
      </w:r>
      <w:r>
        <w:rPr>
          <w:rFonts w:ascii="Times New Roman" w:hAnsi="Times New Roman" w:cs="Times New Roman"/>
          <w:bCs/>
          <w:color w:val="000000" w:themeColor="text1"/>
        </w:rPr>
        <w:t>《</w:t>
      </w:r>
      <w:r>
        <w:rPr>
          <w:rFonts w:ascii="Times New Roman" w:hAnsi="Times New Roman" w:cs="Times New Roman" w:hint="eastAsia"/>
          <w:bCs/>
          <w:color w:val="000000" w:themeColor="text1"/>
        </w:rPr>
        <w:t>广东联盟双氯芬酸等</w:t>
      </w:r>
      <w:r>
        <w:rPr>
          <w:rFonts w:ascii="Times New Roman" w:hAnsi="Times New Roman" w:cs="Times New Roman" w:hint="eastAsia"/>
          <w:bCs/>
          <w:color w:val="000000" w:themeColor="text1"/>
        </w:rPr>
        <w:t>153</w:t>
      </w:r>
      <w:r>
        <w:rPr>
          <w:rFonts w:ascii="Times New Roman" w:hAnsi="Times New Roman" w:cs="Times New Roman" w:hint="eastAsia"/>
          <w:bCs/>
          <w:color w:val="000000" w:themeColor="text1"/>
        </w:rPr>
        <w:t>个药品集团带量采购文件</w:t>
      </w:r>
      <w:r>
        <w:rPr>
          <w:rFonts w:ascii="Times New Roman" w:hAnsi="Times New Roman" w:cs="Times New Roman"/>
          <w:bCs/>
          <w:color w:val="000000" w:themeColor="text1"/>
        </w:rPr>
        <w:t>》（采购文件编号：</w:t>
      </w:r>
      <w:r>
        <w:rPr>
          <w:rFonts w:ascii="Times New Roman" w:hAnsi="Times New Roman" w:cs="Times New Roman" w:hint="eastAsia"/>
          <w:color w:val="000000" w:themeColor="text1"/>
        </w:rPr>
        <w:t>GDYJYPDL202104</w:t>
      </w:r>
      <w:r>
        <w:rPr>
          <w:rFonts w:ascii="Times New Roman" w:hAnsi="Times New Roman" w:cs="Times New Roman"/>
          <w:bCs/>
          <w:color w:val="000000" w:themeColor="text1"/>
        </w:rPr>
        <w:t>）、乙方的申报材料（含《医药企业价格和营销行为信用承诺</w:t>
      </w:r>
      <w:r>
        <w:rPr>
          <w:rFonts w:ascii="Times New Roman" w:hAnsi="Times New Roman" w:cs="Times New Roman" w:hint="eastAsia"/>
          <w:bCs/>
          <w:color w:val="000000" w:themeColor="text1"/>
        </w:rPr>
        <w:t>书</w:t>
      </w:r>
      <w:r>
        <w:rPr>
          <w:rFonts w:ascii="Times New Roman" w:hAnsi="Times New Roman" w:cs="Times New Roman"/>
          <w:bCs/>
          <w:color w:val="000000" w:themeColor="text1"/>
        </w:rPr>
        <w:t>》）为本合同的有效组成部分，本合同各方应遵照执行。</w:t>
      </w:r>
    </w:p>
    <w:p w:rsidR="000E3457" w:rsidRDefault="009158C8">
      <w:pPr>
        <w:numPr>
          <w:ilvl w:val="255"/>
          <w:numId w:val="0"/>
        </w:numPr>
        <w:spacing w:line="360" w:lineRule="auto"/>
        <w:ind w:left="10" w:firstLineChars="200" w:firstLine="440"/>
        <w:rPr>
          <w:rFonts w:ascii="Times New Roman" w:hAnsi="Times New Roman" w:cs="Times New Roman"/>
          <w:bCs/>
          <w:color w:val="000000" w:themeColor="text1"/>
        </w:rPr>
      </w:pPr>
      <w:r>
        <w:rPr>
          <w:rFonts w:ascii="Times New Roman" w:hAnsi="Times New Roman" w:cs="Times New Roman"/>
          <w:bCs/>
          <w:color w:val="000000" w:themeColor="text1"/>
          <w:lang w:val="en-US"/>
        </w:rPr>
        <w:t>2</w:t>
      </w:r>
      <w:r>
        <w:rPr>
          <w:rFonts w:ascii="Times New Roman" w:hAnsi="Times New Roman" w:cs="Times New Roman"/>
          <w:bCs/>
          <w:color w:val="000000" w:themeColor="text1"/>
        </w:rPr>
        <w:t>.</w:t>
      </w:r>
      <w:r>
        <w:rPr>
          <w:rFonts w:ascii="Times New Roman" w:hAnsi="Times New Roman" w:cs="Times New Roman"/>
          <w:bCs/>
          <w:color w:val="000000" w:themeColor="text1"/>
          <w:lang w:val="en-US"/>
        </w:rPr>
        <w:t>乙</w:t>
      </w:r>
      <w:r>
        <w:rPr>
          <w:rFonts w:ascii="Times New Roman" w:hAnsi="Times New Roman" w:cs="Times New Roman"/>
          <w:bCs/>
          <w:color w:val="000000" w:themeColor="text1"/>
        </w:rPr>
        <w:t>方、</w:t>
      </w:r>
      <w:r>
        <w:rPr>
          <w:rFonts w:ascii="Times New Roman" w:hAnsi="Times New Roman" w:cs="Times New Roman"/>
          <w:bCs/>
          <w:color w:val="000000" w:themeColor="text1"/>
          <w:lang w:val="en-US"/>
        </w:rPr>
        <w:t>丙方</w:t>
      </w:r>
      <w:r>
        <w:rPr>
          <w:rFonts w:ascii="Times New Roman" w:hAnsi="Times New Roman" w:cs="Times New Roman"/>
          <w:bCs/>
          <w:color w:val="000000" w:themeColor="text1"/>
        </w:rPr>
        <w:t>如出现违反本合同约定的，自愿接受取消</w:t>
      </w:r>
      <w:r>
        <w:rPr>
          <w:rFonts w:ascii="Times New Roman" w:hAnsi="Times New Roman" w:cs="Times New Roman"/>
          <w:bCs/>
          <w:color w:val="000000" w:themeColor="text1"/>
        </w:rPr>
        <w:t>2</w:t>
      </w:r>
      <w:r>
        <w:rPr>
          <w:rFonts w:ascii="Times New Roman" w:hAnsi="Times New Roman" w:cs="Times New Roman"/>
          <w:bCs/>
          <w:color w:val="000000" w:themeColor="text1"/>
        </w:rPr>
        <w:t>年内参加省级</w:t>
      </w:r>
      <w:r>
        <w:rPr>
          <w:rFonts w:ascii="Times New Roman" w:hAnsi="Times New Roman" w:cs="Times New Roman" w:hint="eastAsia"/>
          <w:bCs/>
          <w:color w:val="000000" w:themeColor="text1"/>
        </w:rPr>
        <w:t>集团</w:t>
      </w:r>
      <w:r>
        <w:rPr>
          <w:rFonts w:ascii="Times New Roman" w:hAnsi="Times New Roman" w:cs="Times New Roman"/>
          <w:bCs/>
          <w:color w:val="000000" w:themeColor="text1"/>
        </w:rPr>
        <w:t>带量采购</w:t>
      </w:r>
      <w:r>
        <w:rPr>
          <w:rFonts w:ascii="Times New Roman" w:hAnsi="Times New Roman" w:cs="Times New Roman"/>
          <w:bCs/>
          <w:color w:val="000000" w:themeColor="text1"/>
          <w:lang w:val="en-US"/>
        </w:rPr>
        <w:t>的</w:t>
      </w:r>
      <w:r>
        <w:rPr>
          <w:rFonts w:ascii="Times New Roman" w:hAnsi="Times New Roman" w:cs="Times New Roman"/>
          <w:bCs/>
          <w:color w:val="000000" w:themeColor="text1"/>
        </w:rPr>
        <w:t>资格。</w:t>
      </w:r>
    </w:p>
    <w:p w:rsidR="000E3457" w:rsidRDefault="009158C8">
      <w:pPr>
        <w:numPr>
          <w:ilvl w:val="255"/>
          <w:numId w:val="0"/>
        </w:numPr>
        <w:spacing w:line="360" w:lineRule="auto"/>
        <w:ind w:left="10" w:firstLineChars="200" w:firstLine="440"/>
        <w:rPr>
          <w:rFonts w:ascii="Times New Roman" w:hAnsi="Times New Roman" w:cs="Times New Roman"/>
          <w:bCs/>
          <w:color w:val="000000" w:themeColor="text1"/>
          <w:lang w:val="en-US"/>
        </w:rPr>
      </w:pPr>
      <w:r>
        <w:rPr>
          <w:rFonts w:ascii="Times New Roman" w:hAnsi="Times New Roman" w:cs="Times New Roman"/>
          <w:bCs/>
          <w:color w:val="000000" w:themeColor="text1"/>
          <w:lang w:val="en-US"/>
        </w:rPr>
        <w:t>3.</w:t>
      </w:r>
      <w:r>
        <w:rPr>
          <w:rFonts w:ascii="Times New Roman" w:hAnsi="Times New Roman" w:cs="Times New Roman"/>
          <w:bCs/>
          <w:color w:val="000000" w:themeColor="text1"/>
          <w:lang w:val="en-US"/>
        </w:rPr>
        <w:t>如乙方或丙方委托提供代理服务的法人和自然人，因涉及乙方药品的回扣等医药商业贿赂行为，乙方或丙方承诺承担失信违约责任。</w:t>
      </w:r>
    </w:p>
    <w:p w:rsidR="000E3457" w:rsidRDefault="009158C8">
      <w:pPr>
        <w:rPr>
          <w:rFonts w:ascii="Times New Roman" w:hAnsi="Times New Roman"/>
          <w:color w:val="000000" w:themeColor="text1"/>
        </w:rPr>
      </w:pPr>
      <w:r>
        <w:rPr>
          <w:rFonts w:ascii="Times New Roman" w:hAnsi="Times New Roman" w:cs="Times New Roman"/>
          <w:bCs/>
          <w:color w:val="000000" w:themeColor="text1"/>
          <w:lang w:val="en-US"/>
        </w:rPr>
        <w:br w:type="page"/>
      </w:r>
      <w:r>
        <w:rPr>
          <w:rFonts w:ascii="Times New Roman" w:eastAsia="黑体" w:hAnsi="Times New Roman" w:cs="Times New Roman"/>
          <w:color w:val="000000" w:themeColor="text1"/>
        </w:rPr>
        <w:lastRenderedPageBreak/>
        <w:t>附件</w:t>
      </w:r>
    </w:p>
    <w:p w:rsidR="000E3457" w:rsidRDefault="000E3457">
      <w:pPr>
        <w:ind w:left="5"/>
        <w:rPr>
          <w:rFonts w:ascii="Times New Roman" w:hAnsi="Times New Roman" w:cs="Times New Roman"/>
          <w:color w:val="000000" w:themeColor="text1"/>
        </w:rPr>
      </w:pPr>
    </w:p>
    <w:p w:rsidR="000E3457" w:rsidRDefault="009158C8">
      <w:pPr>
        <w:ind w:left="5"/>
        <w:jc w:val="center"/>
        <w:rPr>
          <w:rFonts w:ascii="Times New Roman" w:hAnsi="Times New Roman" w:cs="Times New Roman"/>
          <w:b/>
          <w:bCs/>
          <w:color w:val="000000" w:themeColor="text1"/>
        </w:rPr>
      </w:pPr>
      <w:r>
        <w:rPr>
          <w:rFonts w:ascii="Times New Roman" w:hAnsi="Times New Roman" w:cs="Times New Roman"/>
          <w:b/>
          <w:bCs/>
          <w:color w:val="000000" w:themeColor="text1"/>
        </w:rPr>
        <w:t>中选药品采购明细表</w:t>
      </w:r>
    </w:p>
    <w:p w:rsidR="000E3457" w:rsidRDefault="000E3457">
      <w:pPr>
        <w:ind w:left="5"/>
        <w:jc w:val="center"/>
        <w:rPr>
          <w:rFonts w:ascii="Times New Roman" w:hAnsi="Times New Roman" w:cs="Times New Roman"/>
          <w:b/>
          <w:bCs/>
          <w:color w:val="000000" w:themeColor="text1"/>
        </w:rPr>
      </w:pPr>
    </w:p>
    <w:tbl>
      <w:tblPr>
        <w:tblStyle w:val="a8"/>
        <w:tblW w:w="9706" w:type="dxa"/>
        <w:jc w:val="center"/>
        <w:tblLayout w:type="fixed"/>
        <w:tblLook w:val="04A0" w:firstRow="1" w:lastRow="0" w:firstColumn="1" w:lastColumn="0" w:noHBand="0" w:noVBand="1"/>
      </w:tblPr>
      <w:tblGrid>
        <w:gridCol w:w="916"/>
        <w:gridCol w:w="825"/>
        <w:gridCol w:w="645"/>
        <w:gridCol w:w="570"/>
        <w:gridCol w:w="684"/>
        <w:gridCol w:w="675"/>
        <w:gridCol w:w="660"/>
        <w:gridCol w:w="900"/>
        <w:gridCol w:w="945"/>
        <w:gridCol w:w="1086"/>
        <w:gridCol w:w="930"/>
        <w:gridCol w:w="870"/>
      </w:tblGrid>
      <w:tr w:rsidR="000E3457">
        <w:trPr>
          <w:jc w:val="center"/>
        </w:trPr>
        <w:tc>
          <w:tcPr>
            <w:tcW w:w="916"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产品名称</w:t>
            </w:r>
          </w:p>
        </w:tc>
        <w:tc>
          <w:tcPr>
            <w:tcW w:w="825"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商品名</w:t>
            </w:r>
          </w:p>
        </w:tc>
        <w:tc>
          <w:tcPr>
            <w:tcW w:w="645"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剂型</w:t>
            </w:r>
          </w:p>
        </w:tc>
        <w:tc>
          <w:tcPr>
            <w:tcW w:w="570"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规格</w:t>
            </w:r>
          </w:p>
        </w:tc>
        <w:tc>
          <w:tcPr>
            <w:tcW w:w="684"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包装规格</w:t>
            </w:r>
          </w:p>
        </w:tc>
        <w:tc>
          <w:tcPr>
            <w:tcW w:w="675"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规格属性</w:t>
            </w:r>
          </w:p>
        </w:tc>
        <w:tc>
          <w:tcPr>
            <w:tcW w:w="660"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包装材质</w:t>
            </w:r>
          </w:p>
        </w:tc>
        <w:tc>
          <w:tcPr>
            <w:tcW w:w="900"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生产企业</w:t>
            </w:r>
          </w:p>
        </w:tc>
        <w:tc>
          <w:tcPr>
            <w:tcW w:w="945"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中选价格（元）</w:t>
            </w:r>
          </w:p>
        </w:tc>
        <w:tc>
          <w:tcPr>
            <w:tcW w:w="1086"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约定采购量</w:t>
            </w:r>
          </w:p>
        </w:tc>
        <w:tc>
          <w:tcPr>
            <w:tcW w:w="930"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合计金额</w:t>
            </w:r>
          </w:p>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（元）</w:t>
            </w:r>
          </w:p>
        </w:tc>
        <w:tc>
          <w:tcPr>
            <w:tcW w:w="870" w:type="dxa"/>
            <w:vAlign w:val="center"/>
          </w:tcPr>
          <w:p w:rsidR="000E3457" w:rsidRDefault="009158C8">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采购期限</w:t>
            </w:r>
          </w:p>
        </w:tc>
      </w:tr>
      <w:tr w:rsidR="000E3457">
        <w:trPr>
          <w:jc w:val="center"/>
        </w:trPr>
        <w:tc>
          <w:tcPr>
            <w:tcW w:w="916" w:type="dxa"/>
          </w:tcPr>
          <w:p w:rsidR="000E3457" w:rsidRDefault="000E3457">
            <w:pPr>
              <w:rPr>
                <w:rFonts w:ascii="Times New Roman" w:hAnsi="Times New Roman" w:cs="Times New Roman"/>
                <w:color w:val="000000" w:themeColor="text1"/>
              </w:rPr>
            </w:pPr>
          </w:p>
        </w:tc>
        <w:tc>
          <w:tcPr>
            <w:tcW w:w="825" w:type="dxa"/>
          </w:tcPr>
          <w:p w:rsidR="000E3457" w:rsidRDefault="000E3457">
            <w:pPr>
              <w:rPr>
                <w:rFonts w:ascii="Times New Roman" w:hAnsi="Times New Roman" w:cs="Times New Roman"/>
                <w:color w:val="000000" w:themeColor="text1"/>
              </w:rPr>
            </w:pPr>
          </w:p>
        </w:tc>
        <w:tc>
          <w:tcPr>
            <w:tcW w:w="645" w:type="dxa"/>
          </w:tcPr>
          <w:p w:rsidR="000E3457" w:rsidRDefault="000E3457">
            <w:pPr>
              <w:rPr>
                <w:rFonts w:ascii="Times New Roman" w:hAnsi="Times New Roman" w:cs="Times New Roman"/>
                <w:color w:val="000000" w:themeColor="text1"/>
              </w:rPr>
            </w:pPr>
          </w:p>
        </w:tc>
        <w:tc>
          <w:tcPr>
            <w:tcW w:w="570" w:type="dxa"/>
          </w:tcPr>
          <w:p w:rsidR="000E3457" w:rsidRDefault="000E3457">
            <w:pPr>
              <w:rPr>
                <w:rFonts w:ascii="Times New Roman" w:hAnsi="Times New Roman" w:cs="Times New Roman"/>
                <w:color w:val="000000" w:themeColor="text1"/>
              </w:rPr>
            </w:pPr>
          </w:p>
        </w:tc>
        <w:tc>
          <w:tcPr>
            <w:tcW w:w="684" w:type="dxa"/>
          </w:tcPr>
          <w:p w:rsidR="000E3457" w:rsidRDefault="000E3457">
            <w:pPr>
              <w:rPr>
                <w:rFonts w:ascii="Times New Roman" w:hAnsi="Times New Roman" w:cs="Times New Roman"/>
                <w:color w:val="000000" w:themeColor="text1"/>
              </w:rPr>
            </w:pPr>
          </w:p>
        </w:tc>
        <w:tc>
          <w:tcPr>
            <w:tcW w:w="675" w:type="dxa"/>
          </w:tcPr>
          <w:p w:rsidR="000E3457" w:rsidRDefault="000E3457">
            <w:pPr>
              <w:rPr>
                <w:rFonts w:ascii="Times New Roman" w:hAnsi="Times New Roman" w:cs="Times New Roman"/>
                <w:color w:val="000000" w:themeColor="text1"/>
              </w:rPr>
            </w:pPr>
          </w:p>
        </w:tc>
        <w:tc>
          <w:tcPr>
            <w:tcW w:w="660" w:type="dxa"/>
          </w:tcPr>
          <w:p w:rsidR="000E3457" w:rsidRDefault="000E3457">
            <w:pPr>
              <w:rPr>
                <w:rFonts w:ascii="Times New Roman" w:hAnsi="Times New Roman" w:cs="Times New Roman"/>
                <w:color w:val="000000" w:themeColor="text1"/>
              </w:rPr>
            </w:pPr>
          </w:p>
        </w:tc>
        <w:tc>
          <w:tcPr>
            <w:tcW w:w="900" w:type="dxa"/>
          </w:tcPr>
          <w:p w:rsidR="000E3457" w:rsidRDefault="000E3457">
            <w:pPr>
              <w:rPr>
                <w:rFonts w:ascii="Times New Roman" w:hAnsi="Times New Roman" w:cs="Times New Roman"/>
                <w:color w:val="000000" w:themeColor="text1"/>
              </w:rPr>
            </w:pPr>
          </w:p>
        </w:tc>
        <w:tc>
          <w:tcPr>
            <w:tcW w:w="945" w:type="dxa"/>
          </w:tcPr>
          <w:p w:rsidR="000E3457" w:rsidRDefault="000E3457">
            <w:pPr>
              <w:rPr>
                <w:rFonts w:ascii="Times New Roman" w:hAnsi="Times New Roman" w:cs="Times New Roman"/>
                <w:color w:val="000000" w:themeColor="text1"/>
              </w:rPr>
            </w:pPr>
          </w:p>
        </w:tc>
        <w:tc>
          <w:tcPr>
            <w:tcW w:w="1086" w:type="dxa"/>
          </w:tcPr>
          <w:p w:rsidR="000E3457" w:rsidRDefault="000E3457">
            <w:pPr>
              <w:rPr>
                <w:rFonts w:ascii="Times New Roman" w:hAnsi="Times New Roman" w:cs="Times New Roman"/>
                <w:color w:val="000000" w:themeColor="text1"/>
              </w:rPr>
            </w:pPr>
          </w:p>
        </w:tc>
        <w:tc>
          <w:tcPr>
            <w:tcW w:w="930" w:type="dxa"/>
          </w:tcPr>
          <w:p w:rsidR="000E3457" w:rsidRDefault="000E3457">
            <w:pPr>
              <w:rPr>
                <w:rFonts w:ascii="Times New Roman" w:hAnsi="Times New Roman" w:cs="Times New Roman"/>
                <w:color w:val="000000" w:themeColor="text1"/>
              </w:rPr>
            </w:pPr>
          </w:p>
        </w:tc>
        <w:tc>
          <w:tcPr>
            <w:tcW w:w="870" w:type="dxa"/>
          </w:tcPr>
          <w:p w:rsidR="000E3457" w:rsidRDefault="000E3457">
            <w:pPr>
              <w:rPr>
                <w:rFonts w:ascii="Times New Roman" w:hAnsi="Times New Roman" w:cs="Times New Roman"/>
                <w:color w:val="000000" w:themeColor="text1"/>
              </w:rPr>
            </w:pPr>
          </w:p>
        </w:tc>
      </w:tr>
      <w:bookmarkEnd w:id="41"/>
      <w:bookmarkEnd w:id="42"/>
    </w:tbl>
    <w:p w:rsidR="000E3457" w:rsidRDefault="000E3457">
      <w:pPr>
        <w:rPr>
          <w:sz w:val="24"/>
          <w:szCs w:val="24"/>
          <w:lang w:val="en-US"/>
        </w:rPr>
      </w:pPr>
    </w:p>
    <w:sectPr w:rsidR="000E3457">
      <w:pgSz w:w="11910" w:h="16840"/>
      <w:pgMar w:top="1580" w:right="1040" w:bottom="1220" w:left="1300" w:header="1145" w:footer="1035"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5BE" w:rsidRDefault="002D25BE">
      <w:r>
        <w:separator/>
      </w:r>
    </w:p>
  </w:endnote>
  <w:endnote w:type="continuationSeparator" w:id="0">
    <w:p w:rsidR="002D25BE" w:rsidRDefault="002D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00" w:usb3="00000000" w:csb0="00040000" w:csb1="00000000"/>
  </w:font>
  <w:font w:name="华文宋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8C8" w:rsidRDefault="009158C8">
    <w:pPr>
      <w:pStyle w:val="a4"/>
      <w:spacing w:line="14" w:lineRule="auto"/>
      <w:ind w:left="0"/>
      <w:rPr>
        <w:sz w:val="20"/>
      </w:rPr>
    </w:pPr>
    <w:r>
      <w:rPr>
        <w:noProof/>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posOffset>9895205</wp:posOffset>
              </wp:positionV>
              <wp:extent cx="401955"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 cy="139700"/>
                      </a:xfrm>
                      <a:prstGeom prst="rect">
                        <a:avLst/>
                      </a:prstGeom>
                      <a:noFill/>
                      <a:ln>
                        <a:noFill/>
                      </a:ln>
                    </wps:spPr>
                    <wps:txbx>
                      <w:txbxContent>
                        <w:p w:rsidR="009158C8" w:rsidRDefault="009158C8">
                          <w:pPr>
                            <w:spacing w:line="203" w:lineRule="exact"/>
                            <w:ind w:left="60"/>
                            <w:rPr>
                              <w:rFonts w:ascii="Calibri"/>
                              <w:sz w:val="18"/>
                            </w:rPr>
                          </w:pPr>
                          <w:r>
                            <w:fldChar w:fldCharType="begin"/>
                          </w:r>
                          <w:r>
                            <w:rPr>
                              <w:rFonts w:ascii="Calibri"/>
                              <w:sz w:val="18"/>
                            </w:rPr>
                            <w:instrText xml:space="preserve"> PAGE </w:instrText>
                          </w:r>
                          <w:r>
                            <w:fldChar w:fldCharType="separate"/>
                          </w:r>
                          <w:r w:rsidR="00F76F9B">
                            <w:rPr>
                              <w:rFonts w:ascii="Calibri"/>
                              <w:noProof/>
                              <w:sz w:val="18"/>
                            </w:rPr>
                            <w:t>- 30 -</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0;margin-top:779.15pt;width:31.65pt;height:11pt;z-index:251661312;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Yy96QEAALwDAAAOAAAAZHJzL2Uyb0RvYy54bWysU9tu1DAQfUfiHyy/s0kKBRpttiqtipDK&#10;RWr7AY7jJBaxx4y9myxfz9hJlkLfEC/WeDw+PufMeHs5mYEdFHoNtuLFJudMWQmNtl3FHx9uX73n&#10;zAdhGzGAVRU/Ks8vdy9fbEdXqjPoYWgUMgKxvhxdxfsQXJllXvbKCL8BpywdtoBGBNpilzUoRkI3&#10;Q3aW52+zEbBxCFJ5T9mb+ZDvEn7bKhm+tq1XgQ0VJ24hrZjWOq7ZbivKDoXrtVxoiH9gYYS29OgJ&#10;6kYEwfaon0EZLRE8tGEjwWTQtlqqpIHUFPlfau574VTSQuZ4d7LJ/z9Y+eXwDZluqHecWWGoRQ9q&#10;CuwDTKyI7ozOl1R076gsTJSOlVGpd3cgv3tm4boXtlNXiDD2SjTELt3MnlydcXwEqcfP0NAzYh8g&#10;AU0tmghIZjBCpy4dT52JVCQl3+TFxfk5Z5KOitcX7/LUuUyU62WHPnxUYFgMKo7U+AQuDnc+kAwq&#10;XUviWxZu9TCk5g/2jwQVxkwiH/nOzMNUT4tLiyc1NEdSgzCPFH0BCnrAn5yNNE4V9z/2AhVnwydL&#10;jsTZWwNcg3oNhJV0teKBszm8DvOM7h3qrifk2XMLV+Raq5OiaO/MYqFLI5KELuMcZ/DpPlX9/nS7&#10;XwAAAP//AwBQSwMEFAAGAAgAAAAhABAQQNjeAAAACQEAAA8AAABkcnMvZG93bnJldi54bWxMj0FP&#10;wzAMhe9I/IfISNxYCtWqUppOE4ITEqIrB45p47XRGqc02Vb+Pd4JTpbfs56/V24WN4oTzsF6UnC/&#10;SkAgdd5Y6hV8Nq93OYgQNRk9ekIFPxhgU11flbow/kw1nnaxFxxCodAKhhinQsrQDeh0WPkJib29&#10;n52OvM69NLM+c7gb5UOSZNJpS/xh0BM+D9gddkenYPtF9Yv9fm8/6n1tm+YxobfsoNTtzbJ9AhFx&#10;iX/HcMFndKiYqfVHMkGMCrhIZHW9zlMQ7Gcpz/ai5EkKsirl/wbVLwAAAP//AwBQSwECLQAUAAYA&#10;CAAAACEAtoM4kv4AAADhAQAAEwAAAAAAAAAAAAAAAAAAAAAAW0NvbnRlbnRfVHlwZXNdLnhtbFBL&#10;AQItABQABgAIAAAAIQA4/SH/1gAAAJQBAAALAAAAAAAAAAAAAAAAAC8BAABfcmVscy8ucmVsc1BL&#10;AQItABQABgAIAAAAIQA2xYy96QEAALwDAAAOAAAAAAAAAAAAAAAAAC4CAABkcnMvZTJvRG9jLnht&#10;bFBLAQItABQABgAIAAAAIQAQEEDY3gAAAAkBAAAPAAAAAAAAAAAAAAAAAEMEAABkcnMvZG93bnJl&#10;di54bWxQSwUGAAAAAAQABADzAAAATgUAAAAA&#10;" filled="f" stroked="f">
              <v:textbox inset="0,0,0,0">
                <w:txbxContent>
                  <w:p w:rsidR="009158C8" w:rsidRDefault="009158C8">
                    <w:pPr>
                      <w:spacing w:line="203" w:lineRule="exact"/>
                      <w:ind w:left="60"/>
                      <w:rPr>
                        <w:rFonts w:ascii="Calibri"/>
                        <w:sz w:val="18"/>
                      </w:rPr>
                    </w:pPr>
                    <w:r>
                      <w:fldChar w:fldCharType="begin"/>
                    </w:r>
                    <w:r>
                      <w:rPr>
                        <w:rFonts w:ascii="Calibri"/>
                        <w:sz w:val="18"/>
                      </w:rPr>
                      <w:instrText xml:space="preserve"> PAGE </w:instrText>
                    </w:r>
                    <w:r>
                      <w:fldChar w:fldCharType="separate"/>
                    </w:r>
                    <w:r w:rsidR="00F76F9B">
                      <w:rPr>
                        <w:rFonts w:ascii="Calibri"/>
                        <w:noProof/>
                        <w:sz w:val="18"/>
                      </w:rPr>
                      <w:t>- 30 -</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5BE" w:rsidRDefault="002D25BE">
      <w:r>
        <w:separator/>
      </w:r>
    </w:p>
  </w:footnote>
  <w:footnote w:type="continuationSeparator" w:id="0">
    <w:p w:rsidR="002D25BE" w:rsidRDefault="002D2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8C8" w:rsidRDefault="009158C8">
    <w:pPr>
      <w:pStyle w:val="a4"/>
      <w:spacing w:line="14" w:lineRule="auto"/>
      <w:ind w:left="0"/>
      <w:rPr>
        <w:sz w:val="20"/>
      </w:rPr>
    </w:pPr>
    <w:r>
      <w:rPr>
        <w:noProof/>
        <w:lang w:val="en-US" w:bidi="ar-SA"/>
      </w:rPr>
      <mc:AlternateContent>
        <mc:Choice Requires="wps">
          <w:drawing>
            <wp:anchor distT="0" distB="0" distL="114300" distR="114300" simplePos="0" relativeHeight="251660288" behindDoc="1" locked="0" layoutInCell="1" allowOverlap="1">
              <wp:simplePos x="0" y="0"/>
              <wp:positionH relativeFrom="page">
                <wp:posOffset>959485</wp:posOffset>
              </wp:positionH>
              <wp:positionV relativeFrom="page">
                <wp:posOffset>714375</wp:posOffset>
              </wp:positionV>
              <wp:extent cx="2766695" cy="1524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6695" cy="152400"/>
                      </a:xfrm>
                      <a:prstGeom prst="rect">
                        <a:avLst/>
                      </a:prstGeom>
                      <a:noFill/>
                      <a:ln>
                        <a:noFill/>
                      </a:ln>
                    </wps:spPr>
                    <wps:txbx>
                      <w:txbxContent>
                        <w:p w:rsidR="009158C8" w:rsidRDefault="009158C8">
                          <w:pPr>
                            <w:spacing w:line="220" w:lineRule="exact"/>
                            <w:rPr>
                              <w:sz w:val="15"/>
                              <w:szCs w:val="15"/>
                            </w:rPr>
                          </w:pPr>
                          <w:r>
                            <w:rPr>
                              <w:rFonts w:ascii="Times New Roman" w:hAnsi="Times New Roman" w:cs="Times New Roman" w:hint="eastAsia"/>
                              <w:color w:val="000000" w:themeColor="text1"/>
                              <w:sz w:val="15"/>
                              <w:szCs w:val="15"/>
                              <w:lang w:val="en-US"/>
                            </w:rPr>
                            <w:t>广东</w:t>
                          </w:r>
                          <w:proofErr w:type="gramStart"/>
                          <w:r>
                            <w:rPr>
                              <w:rFonts w:ascii="Times New Roman" w:hAnsi="Times New Roman" w:cs="Times New Roman" w:hint="eastAsia"/>
                              <w:color w:val="000000" w:themeColor="text1"/>
                              <w:sz w:val="15"/>
                              <w:szCs w:val="15"/>
                              <w:lang w:val="en-US"/>
                            </w:rPr>
                            <w:t>联盟</w:t>
                          </w:r>
                          <w:r w:rsidR="00066337">
                            <w:rPr>
                              <w:rFonts w:ascii="Times New Roman" w:hAnsi="Times New Roman" w:cs="Times New Roman" w:hint="eastAsia"/>
                              <w:color w:val="000000" w:themeColor="text1"/>
                              <w:sz w:val="15"/>
                              <w:szCs w:val="15"/>
                              <w:lang w:val="en-US"/>
                            </w:rPr>
                            <w:t>双</w:t>
                          </w:r>
                          <w:proofErr w:type="gramEnd"/>
                          <w:r w:rsidR="00066337">
                            <w:rPr>
                              <w:rFonts w:ascii="Times New Roman" w:hAnsi="Times New Roman" w:cs="Times New Roman" w:hint="eastAsia"/>
                              <w:color w:val="000000" w:themeColor="text1"/>
                              <w:sz w:val="15"/>
                              <w:szCs w:val="15"/>
                              <w:lang w:val="en-US"/>
                            </w:rPr>
                            <w:t>氯芬酸等</w:t>
                          </w:r>
                          <w:r>
                            <w:rPr>
                              <w:rFonts w:ascii="Times New Roman" w:hAnsi="Times New Roman" w:cs="Times New Roman" w:hint="eastAsia"/>
                              <w:color w:val="000000" w:themeColor="text1"/>
                              <w:sz w:val="15"/>
                              <w:szCs w:val="15"/>
                              <w:lang w:val="en-US"/>
                            </w:rPr>
                            <w:t>153</w:t>
                          </w:r>
                          <w:r>
                            <w:rPr>
                              <w:rFonts w:ascii="Times New Roman" w:hAnsi="Times New Roman" w:cs="Times New Roman" w:hint="eastAsia"/>
                              <w:color w:val="000000" w:themeColor="text1"/>
                              <w:sz w:val="15"/>
                              <w:szCs w:val="15"/>
                              <w:lang w:val="en-US"/>
                            </w:rPr>
                            <w:t>个</w:t>
                          </w:r>
                          <w:r>
                            <w:rPr>
                              <w:rFonts w:ascii="Times New Roman" w:hAnsi="Times New Roman" w:cs="Times New Roman"/>
                              <w:color w:val="000000" w:themeColor="text1"/>
                              <w:sz w:val="15"/>
                              <w:szCs w:val="15"/>
                              <w:lang w:val="en-US"/>
                            </w:rPr>
                            <w:t>药品</w:t>
                          </w:r>
                          <w:r>
                            <w:rPr>
                              <w:rFonts w:hint="eastAsia"/>
                              <w:sz w:val="15"/>
                              <w:szCs w:val="15"/>
                              <w:lang w:val="en-US"/>
                            </w:rPr>
                            <w:t>集团带量采购文件</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5.55pt;margin-top:56.25pt;width:217.8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kOM6gEAALYDAAAOAAAAZHJzL2Uyb0RvYy54bWysU9tu2zAMfR+wfxD0vjjx1mwz4hRdiw4D&#10;ugvQ7gNoWY6F2aJGKbGzrx8lx1m7vg17EWiKPDo8PN5cjn0nDpq8QVvK1WIphbYKa2N3pfz+cPvq&#10;nRQ+gK2hQ6tLedReXm5fvtgMrtA5ttjVmgSDWF8MrpRtCK7IMq9a3YNfoNOWLxukHgJ/0i6rCQZG&#10;77ssXy7X2YBUO0KlvefszXQptwm/abQKX5vG6yC6UjK3kE5KZxXPbLuBYkfgWqNONOAfWPRgLD96&#10;hrqBAGJP5hlUbxShxyYsFPYZNo1ROs3A06yWf01z34LTaRYWx7uzTP7/waovh28kTF3K11JY6HlF&#10;D3oM4gOOIo/qDM4XXHTvuCyMnOYtp0m9u0P1wwuL1y3Ynb4iwqHVUDO7VezMHrVOOD6CVMNnrPkZ&#10;2AdMQGNDfZSOxRCMzls6njcTqShO5m/X6/X7CykU360u8jfLtLoMirnbkQ8fNfYiBqUk3nxCh8Od&#10;D5ENFHNJfMzirem6tP3OPklwYcwk9pHwRD2M1XhSo8L6yHMQTmZi83PQIv2SYmAjldL/3ANpKbpP&#10;lrWIrpsDmoNqDsAqbi1lkGIKr8Pkzr0js2sZeVLb4hXr1Zg0ShR2YnHiyeZIE56MHN33+DtV/fnd&#10;tr8BAAD//wMAUEsDBBQABgAIAAAAIQBHrg8F3wAAAAsBAAAPAAAAZHJzL2Rvd25yZXYueG1sTI9B&#10;T8MwDIXvSPyHyEjcWNqhVqM0nSYEJyREVw4c08ZrozVOabKt/HvMCW5+9tPz98rt4kZxxjlYTwrS&#10;VQICqfPGUq/go3m524AIUZPRoydU8I0BttX1VakL4y9U43kfe8EhFAqtYIhxKqQM3YBOh5WfkPh2&#10;8LPTkeXcSzPrC4e7Ua6TJJdOW+IPg57wacDuuD85BbtPqp/t11v7Xh9q2zQPCb3mR6Vub5bdI4iI&#10;S/wzwy8+o0PFTK0/kQliZJ2lKVt5SNcZCHZkm5zLtLy5zzOQVSn/d6h+AAAA//8DAFBLAQItABQA&#10;BgAIAAAAIQC2gziS/gAAAOEBAAATAAAAAAAAAAAAAAAAAAAAAABbQ29udGVudF9UeXBlc10ueG1s&#10;UEsBAi0AFAAGAAgAAAAhADj9If/WAAAAlAEAAAsAAAAAAAAAAAAAAAAALwEAAF9yZWxzLy5yZWxz&#10;UEsBAi0AFAAGAAgAAAAhAI7GQ4zqAQAAtgMAAA4AAAAAAAAAAAAAAAAALgIAAGRycy9lMm9Eb2Mu&#10;eG1sUEsBAi0AFAAGAAgAAAAhAEeuDwXfAAAACwEAAA8AAAAAAAAAAAAAAAAARAQAAGRycy9kb3du&#10;cmV2LnhtbFBLBQYAAAAABAAEAPMAAABQBQAAAAA=&#10;" filled="f" stroked="f">
              <v:textbox inset="0,0,0,0">
                <w:txbxContent>
                  <w:p w:rsidR="009158C8" w:rsidRDefault="009158C8">
                    <w:pPr>
                      <w:spacing w:line="220" w:lineRule="exact"/>
                      <w:rPr>
                        <w:sz w:val="15"/>
                        <w:szCs w:val="15"/>
                      </w:rPr>
                    </w:pPr>
                    <w:r>
                      <w:rPr>
                        <w:rFonts w:ascii="Times New Roman" w:hAnsi="Times New Roman" w:cs="Times New Roman" w:hint="eastAsia"/>
                        <w:color w:val="000000" w:themeColor="text1"/>
                        <w:sz w:val="15"/>
                        <w:szCs w:val="15"/>
                        <w:lang w:val="en-US"/>
                      </w:rPr>
                      <w:t>广东</w:t>
                    </w:r>
                    <w:proofErr w:type="gramStart"/>
                    <w:r>
                      <w:rPr>
                        <w:rFonts w:ascii="Times New Roman" w:hAnsi="Times New Roman" w:cs="Times New Roman" w:hint="eastAsia"/>
                        <w:color w:val="000000" w:themeColor="text1"/>
                        <w:sz w:val="15"/>
                        <w:szCs w:val="15"/>
                        <w:lang w:val="en-US"/>
                      </w:rPr>
                      <w:t>联盟</w:t>
                    </w:r>
                    <w:r w:rsidR="00066337">
                      <w:rPr>
                        <w:rFonts w:ascii="Times New Roman" w:hAnsi="Times New Roman" w:cs="Times New Roman" w:hint="eastAsia"/>
                        <w:color w:val="000000" w:themeColor="text1"/>
                        <w:sz w:val="15"/>
                        <w:szCs w:val="15"/>
                        <w:lang w:val="en-US"/>
                      </w:rPr>
                      <w:t>双</w:t>
                    </w:r>
                    <w:proofErr w:type="gramEnd"/>
                    <w:r w:rsidR="00066337">
                      <w:rPr>
                        <w:rFonts w:ascii="Times New Roman" w:hAnsi="Times New Roman" w:cs="Times New Roman" w:hint="eastAsia"/>
                        <w:color w:val="000000" w:themeColor="text1"/>
                        <w:sz w:val="15"/>
                        <w:szCs w:val="15"/>
                        <w:lang w:val="en-US"/>
                      </w:rPr>
                      <w:t>氯芬酸等</w:t>
                    </w:r>
                    <w:r>
                      <w:rPr>
                        <w:rFonts w:ascii="Times New Roman" w:hAnsi="Times New Roman" w:cs="Times New Roman" w:hint="eastAsia"/>
                        <w:color w:val="000000" w:themeColor="text1"/>
                        <w:sz w:val="15"/>
                        <w:szCs w:val="15"/>
                        <w:lang w:val="en-US"/>
                      </w:rPr>
                      <w:t>153</w:t>
                    </w:r>
                    <w:r>
                      <w:rPr>
                        <w:rFonts w:ascii="Times New Roman" w:hAnsi="Times New Roman" w:cs="Times New Roman" w:hint="eastAsia"/>
                        <w:color w:val="000000" w:themeColor="text1"/>
                        <w:sz w:val="15"/>
                        <w:szCs w:val="15"/>
                        <w:lang w:val="en-US"/>
                      </w:rPr>
                      <w:t>个</w:t>
                    </w:r>
                    <w:r>
                      <w:rPr>
                        <w:rFonts w:ascii="Times New Roman" w:hAnsi="Times New Roman" w:cs="Times New Roman"/>
                        <w:color w:val="000000" w:themeColor="text1"/>
                        <w:sz w:val="15"/>
                        <w:szCs w:val="15"/>
                        <w:lang w:val="en-US"/>
                      </w:rPr>
                      <w:t>药品</w:t>
                    </w:r>
                    <w:r>
                      <w:rPr>
                        <w:rFonts w:hint="eastAsia"/>
                        <w:sz w:val="15"/>
                        <w:szCs w:val="15"/>
                        <w:lang w:val="en-US"/>
                      </w:rPr>
                      <w:t>集团带量采购文件</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972185</wp:posOffset>
              </wp:positionH>
              <wp:positionV relativeFrom="page">
                <wp:posOffset>912495</wp:posOffset>
              </wp:positionV>
              <wp:extent cx="561594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144">
                        <a:solidFill>
                          <a:srgbClr val="000000"/>
                        </a:solidFill>
                        <a:prstDash val="solid"/>
                        <a:round/>
                      </a:ln>
                    </wps:spPr>
                    <wps:bodyPr/>
                  </wps:wsp>
                </a:graphicData>
              </a:graphic>
            </wp:anchor>
          </w:drawing>
        </mc:Choice>
        <mc:Fallback xmlns:wpsCustomData="http://www.wps.cn/officeDocument/2013/wpsCustomData" xmlns:w15="http://schemas.microsoft.com/office/word/2012/wordml">
          <w:pict>
            <v:line id="Line 3" o:spid="_x0000_s1026" o:spt="20" style="position:absolute;left:0pt;margin-left:76.55pt;margin-top:71.85pt;height:0pt;width:442.2pt;mso-position-horizontal-relative:page;mso-position-vertical-relative:page;z-index:-251657216;mso-width-relative:page;mso-height-relative:page;" filled="f" stroked="t" coordsize="21600,21600" o:gfxdata="UEsDBAoAAAAAAIdO4kAAAAAAAAAAAAAAAAAEAAAAZHJzL1BLAwQUAAAACACHTuJAGoB6a9cAAAAM&#10;AQAADwAAAGRycy9kb3ducmV2LnhtbE2PwU7DMBBE70j8g7VI3KgdQhuUxumhChfEAQIfsI1NbDW2&#10;o9htSr+erYREbzu7o9k31ebkBnbUU7TBS8gWApj2XVDW9xK+Pl8enoHFhF7hELyW8KMjbOrbmwpL&#10;FWb/oY9t6hmF+FiiBJPSWHIeO6MdxkUYtafbd5gcJpJTz9WEM4W7gT8KseIOracPBke9Nbrbtwcn&#10;oX1/m1ev5/PcFK3FmJI1TbOV8v4uE2tgSZ/Svxku+IQONTHtwsGryAbSyzwjKw1PeQHs4hB5sQS2&#10;+1vxuuLXJepfUEsDBBQAAAAIAIdO4kCQWKow1AEAALgDAAAOAAAAZHJzL2Uyb0RvYy54bWytU8Fu&#10;2zAMvQ/YPwi6L46ztFiNOD0k6C7ZFqDdByiybAuTREFUYufvR8lJ1nWXHuaDIIrkI98jvXocrWEn&#10;FVCDq3k5m3OmnIRGu67mP1+ePn3hDKNwjTDgVM3PCvnj+uOH1eArtYAeTKMCIxCH1eBr3sfoq6JA&#10;2SsrcAZeOXK2EKyIZIauaIIYCN2aYjGf3xcDhMYHkAqRXreTk18Qw3sAoW21VFuQR6tcnFCDMiIS&#10;Jey1R77O3batkvFH26KKzNScmMZ8UhG6H9JZrFei6oLwvZaXFsR7WnjDyQrtqOgNaiuiYMeg/4Gy&#10;WgZAaONMgi0mIlkRYlHO32jz3AuvMheSGv1NdPx/sPL7aR+Ybmq+4MwJSwPfaafY56TM4LGigI3b&#10;h8RNju7Z70D+QuZg0wvXqdzhy9lTWpkyir9SkoGe8A/DN2goRhwjZJnGNtgESQKwMU/jfJuGGiOT&#10;9Hh3X949LGlQ8uorRHVN9AHjVwWWpUvNDfWcgcVphzE1IqprSKrj4Ekbk4dtHBtq/lAulzkBwegm&#10;OVMYhu6wMYGdRFqX/GVW5HkdlpC3AvspLrumRQpwdM1U3biLGkmAScoDNOd9uKpEA81tXpYvbcxr&#10;O2f/+eHW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agHpr1wAAAAwBAAAPAAAAAAAAAAEAIAAA&#10;ACIAAABkcnMvZG93bnJldi54bWxQSwECFAAUAAAACACHTuJAkFiqMNQBAAC4AwAADgAAAAAAAAAB&#10;ACAAAAAmAQAAZHJzL2Uyb0RvYy54bWxQSwUGAAAAAAYABgBZAQAAbAUAAAAA&#10;">
              <v:fill on="f" focussize="0,0"/>
              <v:stroke weight="0.72pt"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89F356"/>
    <w:multiLevelType w:val="singleLevel"/>
    <w:tmpl w:val="D389F356"/>
    <w:lvl w:ilvl="0">
      <w:start w:val="1"/>
      <w:numFmt w:val="decimal"/>
      <w:suff w:val="nothing"/>
      <w:lvlText w:val="（%1）"/>
      <w:lvlJc w:val="left"/>
    </w:lvl>
  </w:abstractNum>
  <w:abstractNum w:abstractNumId="1">
    <w:nsid w:val="4FCC7EBE"/>
    <w:multiLevelType w:val="singleLevel"/>
    <w:tmpl w:val="4FCC7EBE"/>
    <w:lvl w:ilvl="0">
      <w:start w:val="2"/>
      <w:numFmt w:val="chineseCounting"/>
      <w:suff w:val="nothing"/>
      <w:lvlText w:val="（%1）"/>
      <w:lvlJc w:val="left"/>
      <w:rPr>
        <w:rFonts w:hint="eastAsia"/>
      </w:rPr>
    </w:lvl>
  </w:abstractNum>
  <w:abstractNum w:abstractNumId="2">
    <w:nsid w:val="54881B19"/>
    <w:multiLevelType w:val="multilevel"/>
    <w:tmpl w:val="54881B19"/>
    <w:lvl w:ilvl="0">
      <w:start w:val="1"/>
      <w:numFmt w:val="decimalEnclosedCircle"/>
      <w:lvlText w:val="%1"/>
      <w:lvlJc w:val="left"/>
      <w:pPr>
        <w:ind w:left="1020" w:hanging="36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3">
    <w:nsid w:val="7778BAA1"/>
    <w:multiLevelType w:val="singleLevel"/>
    <w:tmpl w:val="7778BAA1"/>
    <w:lvl w:ilvl="0">
      <w:start w:val="2"/>
      <w:numFmt w:val="decimal"/>
      <w:lvlText w:val="%1."/>
      <w:lvlJc w:val="left"/>
      <w:pPr>
        <w:tabs>
          <w:tab w:val="left" w:pos="102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4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9BF"/>
    <w:rsid w:val="00000A5B"/>
    <w:rsid w:val="00004809"/>
    <w:rsid w:val="00005504"/>
    <w:rsid w:val="00007569"/>
    <w:rsid w:val="000128AD"/>
    <w:rsid w:val="000167E1"/>
    <w:rsid w:val="00020FB7"/>
    <w:rsid w:val="000219C4"/>
    <w:rsid w:val="0002469B"/>
    <w:rsid w:val="000261F2"/>
    <w:rsid w:val="00041CDB"/>
    <w:rsid w:val="00044884"/>
    <w:rsid w:val="0004561B"/>
    <w:rsid w:val="00046091"/>
    <w:rsid w:val="0005057F"/>
    <w:rsid w:val="000531E2"/>
    <w:rsid w:val="000609D6"/>
    <w:rsid w:val="00066337"/>
    <w:rsid w:val="000726EE"/>
    <w:rsid w:val="00090772"/>
    <w:rsid w:val="000B4B6A"/>
    <w:rsid w:val="000C1143"/>
    <w:rsid w:val="000C2772"/>
    <w:rsid w:val="000D491C"/>
    <w:rsid w:val="000D4E07"/>
    <w:rsid w:val="000D65B6"/>
    <w:rsid w:val="000D7CA0"/>
    <w:rsid w:val="000E3457"/>
    <w:rsid w:val="0011373A"/>
    <w:rsid w:val="001166F0"/>
    <w:rsid w:val="0013216F"/>
    <w:rsid w:val="00132EB1"/>
    <w:rsid w:val="00141631"/>
    <w:rsid w:val="001446F0"/>
    <w:rsid w:val="00146A7B"/>
    <w:rsid w:val="00154203"/>
    <w:rsid w:val="001610C0"/>
    <w:rsid w:val="001632CC"/>
    <w:rsid w:val="0017059D"/>
    <w:rsid w:val="001812B4"/>
    <w:rsid w:val="001862AB"/>
    <w:rsid w:val="00186B30"/>
    <w:rsid w:val="001A257B"/>
    <w:rsid w:val="001A2C93"/>
    <w:rsid w:val="001A6CB2"/>
    <w:rsid w:val="001B0020"/>
    <w:rsid w:val="001B04F1"/>
    <w:rsid w:val="001B4292"/>
    <w:rsid w:val="001B56FA"/>
    <w:rsid w:val="001C0F31"/>
    <w:rsid w:val="001D1EE3"/>
    <w:rsid w:val="001D446F"/>
    <w:rsid w:val="001E0595"/>
    <w:rsid w:val="001E5E12"/>
    <w:rsid w:val="001E6A19"/>
    <w:rsid w:val="001E6EE7"/>
    <w:rsid w:val="001F4041"/>
    <w:rsid w:val="0020199A"/>
    <w:rsid w:val="00231B06"/>
    <w:rsid w:val="00242B38"/>
    <w:rsid w:val="002462D0"/>
    <w:rsid w:val="00253175"/>
    <w:rsid w:val="00253423"/>
    <w:rsid w:val="00261060"/>
    <w:rsid w:val="002647B7"/>
    <w:rsid w:val="0027570C"/>
    <w:rsid w:val="00281742"/>
    <w:rsid w:val="00283FB6"/>
    <w:rsid w:val="002861C3"/>
    <w:rsid w:val="0029394E"/>
    <w:rsid w:val="002A0075"/>
    <w:rsid w:val="002A1F77"/>
    <w:rsid w:val="002A2577"/>
    <w:rsid w:val="002B2EA5"/>
    <w:rsid w:val="002B2F82"/>
    <w:rsid w:val="002D03F5"/>
    <w:rsid w:val="002D16F4"/>
    <w:rsid w:val="002D25BE"/>
    <w:rsid w:val="002F3FCB"/>
    <w:rsid w:val="00310843"/>
    <w:rsid w:val="00311694"/>
    <w:rsid w:val="00313E06"/>
    <w:rsid w:val="00315A50"/>
    <w:rsid w:val="00324340"/>
    <w:rsid w:val="0032705C"/>
    <w:rsid w:val="00341E6B"/>
    <w:rsid w:val="003478E7"/>
    <w:rsid w:val="00354292"/>
    <w:rsid w:val="0036774E"/>
    <w:rsid w:val="00370492"/>
    <w:rsid w:val="0038498A"/>
    <w:rsid w:val="00385518"/>
    <w:rsid w:val="00385639"/>
    <w:rsid w:val="003A0E88"/>
    <w:rsid w:val="003B3C68"/>
    <w:rsid w:val="003B3C9E"/>
    <w:rsid w:val="003C306B"/>
    <w:rsid w:val="003C5653"/>
    <w:rsid w:val="003E40F9"/>
    <w:rsid w:val="003F2E29"/>
    <w:rsid w:val="003F6CA5"/>
    <w:rsid w:val="003F7A0E"/>
    <w:rsid w:val="00401D47"/>
    <w:rsid w:val="004039CE"/>
    <w:rsid w:val="00410F5C"/>
    <w:rsid w:val="00422ABE"/>
    <w:rsid w:val="00437EF1"/>
    <w:rsid w:val="00440463"/>
    <w:rsid w:val="00440FF0"/>
    <w:rsid w:val="004422E9"/>
    <w:rsid w:val="004548BE"/>
    <w:rsid w:val="00470A03"/>
    <w:rsid w:val="00473B89"/>
    <w:rsid w:val="004807E5"/>
    <w:rsid w:val="004819C0"/>
    <w:rsid w:val="004968A1"/>
    <w:rsid w:val="004A69B8"/>
    <w:rsid w:val="004B274D"/>
    <w:rsid w:val="004C0E02"/>
    <w:rsid w:val="004C59A8"/>
    <w:rsid w:val="004C7D15"/>
    <w:rsid w:val="004D42D0"/>
    <w:rsid w:val="004D5AB3"/>
    <w:rsid w:val="004F4920"/>
    <w:rsid w:val="0051010D"/>
    <w:rsid w:val="00522E76"/>
    <w:rsid w:val="00527E65"/>
    <w:rsid w:val="00530C24"/>
    <w:rsid w:val="00534C74"/>
    <w:rsid w:val="0053715B"/>
    <w:rsid w:val="005401B9"/>
    <w:rsid w:val="00544F98"/>
    <w:rsid w:val="00557006"/>
    <w:rsid w:val="005624E0"/>
    <w:rsid w:val="00584735"/>
    <w:rsid w:val="005A0C50"/>
    <w:rsid w:val="005A4CA7"/>
    <w:rsid w:val="005C7E80"/>
    <w:rsid w:val="005D1921"/>
    <w:rsid w:val="005D33AD"/>
    <w:rsid w:val="005D4FBE"/>
    <w:rsid w:val="005D6844"/>
    <w:rsid w:val="005E11C9"/>
    <w:rsid w:val="005E3B8A"/>
    <w:rsid w:val="005E74FA"/>
    <w:rsid w:val="00613065"/>
    <w:rsid w:val="0062185A"/>
    <w:rsid w:val="00625231"/>
    <w:rsid w:val="0062557E"/>
    <w:rsid w:val="00632238"/>
    <w:rsid w:val="00635843"/>
    <w:rsid w:val="00636CE1"/>
    <w:rsid w:val="00647B1E"/>
    <w:rsid w:val="006634E8"/>
    <w:rsid w:val="00675243"/>
    <w:rsid w:val="006765B1"/>
    <w:rsid w:val="006910A6"/>
    <w:rsid w:val="00694B2C"/>
    <w:rsid w:val="00696C8A"/>
    <w:rsid w:val="006A5212"/>
    <w:rsid w:val="006B02DB"/>
    <w:rsid w:val="006C22B5"/>
    <w:rsid w:val="006D0CC3"/>
    <w:rsid w:val="006F1F41"/>
    <w:rsid w:val="00702C09"/>
    <w:rsid w:val="007224BD"/>
    <w:rsid w:val="00726641"/>
    <w:rsid w:val="00730316"/>
    <w:rsid w:val="00734DF4"/>
    <w:rsid w:val="00751ED3"/>
    <w:rsid w:val="00753235"/>
    <w:rsid w:val="00767388"/>
    <w:rsid w:val="00770D0A"/>
    <w:rsid w:val="007714EB"/>
    <w:rsid w:val="00775344"/>
    <w:rsid w:val="00785C99"/>
    <w:rsid w:val="007942E3"/>
    <w:rsid w:val="00795A44"/>
    <w:rsid w:val="00796B35"/>
    <w:rsid w:val="007A6119"/>
    <w:rsid w:val="007B409E"/>
    <w:rsid w:val="007B437D"/>
    <w:rsid w:val="007D1F1C"/>
    <w:rsid w:val="007E0BF1"/>
    <w:rsid w:val="007E3167"/>
    <w:rsid w:val="00810EBB"/>
    <w:rsid w:val="00815A4F"/>
    <w:rsid w:val="00816E6E"/>
    <w:rsid w:val="00852F7A"/>
    <w:rsid w:val="00856637"/>
    <w:rsid w:val="00875698"/>
    <w:rsid w:val="00883E28"/>
    <w:rsid w:val="008A73C0"/>
    <w:rsid w:val="008A7F98"/>
    <w:rsid w:val="008B207B"/>
    <w:rsid w:val="008C2D0D"/>
    <w:rsid w:val="008C5A10"/>
    <w:rsid w:val="008D2943"/>
    <w:rsid w:val="008E1F28"/>
    <w:rsid w:val="008F0B60"/>
    <w:rsid w:val="008F648B"/>
    <w:rsid w:val="009002CA"/>
    <w:rsid w:val="0090162F"/>
    <w:rsid w:val="00905BA2"/>
    <w:rsid w:val="00911269"/>
    <w:rsid w:val="009158C8"/>
    <w:rsid w:val="00917AAC"/>
    <w:rsid w:val="00940911"/>
    <w:rsid w:val="009441EA"/>
    <w:rsid w:val="00974D44"/>
    <w:rsid w:val="009838EB"/>
    <w:rsid w:val="009914ED"/>
    <w:rsid w:val="009A1D16"/>
    <w:rsid w:val="009A4B67"/>
    <w:rsid w:val="009B3EC9"/>
    <w:rsid w:val="009C6C27"/>
    <w:rsid w:val="009E3A22"/>
    <w:rsid w:val="00A06D55"/>
    <w:rsid w:val="00A16F51"/>
    <w:rsid w:val="00A210A6"/>
    <w:rsid w:val="00A21379"/>
    <w:rsid w:val="00A24F92"/>
    <w:rsid w:val="00A25B3D"/>
    <w:rsid w:val="00A30513"/>
    <w:rsid w:val="00A34EEE"/>
    <w:rsid w:val="00A41777"/>
    <w:rsid w:val="00A524E4"/>
    <w:rsid w:val="00A528B1"/>
    <w:rsid w:val="00A62B07"/>
    <w:rsid w:val="00A674AD"/>
    <w:rsid w:val="00A74939"/>
    <w:rsid w:val="00A75902"/>
    <w:rsid w:val="00A85A8A"/>
    <w:rsid w:val="00A91829"/>
    <w:rsid w:val="00AB12F4"/>
    <w:rsid w:val="00AB67FE"/>
    <w:rsid w:val="00AC0E75"/>
    <w:rsid w:val="00AC11CB"/>
    <w:rsid w:val="00AE55D4"/>
    <w:rsid w:val="00AE7DC1"/>
    <w:rsid w:val="00AF2546"/>
    <w:rsid w:val="00AF7685"/>
    <w:rsid w:val="00B02F33"/>
    <w:rsid w:val="00B15FB2"/>
    <w:rsid w:val="00B20C7E"/>
    <w:rsid w:val="00B4038E"/>
    <w:rsid w:val="00B42444"/>
    <w:rsid w:val="00B450AA"/>
    <w:rsid w:val="00B55E92"/>
    <w:rsid w:val="00B60138"/>
    <w:rsid w:val="00B81882"/>
    <w:rsid w:val="00B8485F"/>
    <w:rsid w:val="00BB0698"/>
    <w:rsid w:val="00BB1460"/>
    <w:rsid w:val="00BC0D82"/>
    <w:rsid w:val="00BE06C3"/>
    <w:rsid w:val="00BF3E0F"/>
    <w:rsid w:val="00BF5286"/>
    <w:rsid w:val="00C062A6"/>
    <w:rsid w:val="00C077D4"/>
    <w:rsid w:val="00C11756"/>
    <w:rsid w:val="00C3230C"/>
    <w:rsid w:val="00C335B0"/>
    <w:rsid w:val="00C52DDE"/>
    <w:rsid w:val="00C56EB9"/>
    <w:rsid w:val="00C65E35"/>
    <w:rsid w:val="00C67613"/>
    <w:rsid w:val="00C73F2F"/>
    <w:rsid w:val="00C76E09"/>
    <w:rsid w:val="00C93C18"/>
    <w:rsid w:val="00C966ED"/>
    <w:rsid w:val="00CA2DDB"/>
    <w:rsid w:val="00CB010A"/>
    <w:rsid w:val="00CB2AFA"/>
    <w:rsid w:val="00CB37C3"/>
    <w:rsid w:val="00CB3CFF"/>
    <w:rsid w:val="00CD0115"/>
    <w:rsid w:val="00CD2602"/>
    <w:rsid w:val="00CD5491"/>
    <w:rsid w:val="00CE1994"/>
    <w:rsid w:val="00CE1D5F"/>
    <w:rsid w:val="00D01D7E"/>
    <w:rsid w:val="00D257EF"/>
    <w:rsid w:val="00D2743E"/>
    <w:rsid w:val="00D739BF"/>
    <w:rsid w:val="00D91A55"/>
    <w:rsid w:val="00D920E2"/>
    <w:rsid w:val="00D946DE"/>
    <w:rsid w:val="00DB2CE2"/>
    <w:rsid w:val="00DC1E6A"/>
    <w:rsid w:val="00DD0E4D"/>
    <w:rsid w:val="00DD4413"/>
    <w:rsid w:val="00DE05AD"/>
    <w:rsid w:val="00DE098F"/>
    <w:rsid w:val="00DF35E3"/>
    <w:rsid w:val="00E01ED7"/>
    <w:rsid w:val="00E040EC"/>
    <w:rsid w:val="00E12A50"/>
    <w:rsid w:val="00E13DC6"/>
    <w:rsid w:val="00E2050B"/>
    <w:rsid w:val="00E21C49"/>
    <w:rsid w:val="00E22F0B"/>
    <w:rsid w:val="00E24F7B"/>
    <w:rsid w:val="00E2587E"/>
    <w:rsid w:val="00E2776A"/>
    <w:rsid w:val="00E3130B"/>
    <w:rsid w:val="00E3170E"/>
    <w:rsid w:val="00E32C38"/>
    <w:rsid w:val="00E401E3"/>
    <w:rsid w:val="00E52743"/>
    <w:rsid w:val="00E631B9"/>
    <w:rsid w:val="00E74A8F"/>
    <w:rsid w:val="00E75E70"/>
    <w:rsid w:val="00E80928"/>
    <w:rsid w:val="00E810C5"/>
    <w:rsid w:val="00E930E6"/>
    <w:rsid w:val="00E959B4"/>
    <w:rsid w:val="00EB2D86"/>
    <w:rsid w:val="00EC348F"/>
    <w:rsid w:val="00EC3CBF"/>
    <w:rsid w:val="00EC7089"/>
    <w:rsid w:val="00ED5788"/>
    <w:rsid w:val="00EF01DF"/>
    <w:rsid w:val="00EF357F"/>
    <w:rsid w:val="00EF5EB6"/>
    <w:rsid w:val="00F219A5"/>
    <w:rsid w:val="00F3012E"/>
    <w:rsid w:val="00F377CA"/>
    <w:rsid w:val="00F424E7"/>
    <w:rsid w:val="00F51412"/>
    <w:rsid w:val="00F52C26"/>
    <w:rsid w:val="00F5700B"/>
    <w:rsid w:val="00F658DA"/>
    <w:rsid w:val="00F76F9B"/>
    <w:rsid w:val="00F7703A"/>
    <w:rsid w:val="00F8004B"/>
    <w:rsid w:val="00F909F3"/>
    <w:rsid w:val="00F923A0"/>
    <w:rsid w:val="00F924AC"/>
    <w:rsid w:val="00F933BA"/>
    <w:rsid w:val="00FA51E1"/>
    <w:rsid w:val="00FB157E"/>
    <w:rsid w:val="00FB618F"/>
    <w:rsid w:val="00FF50A7"/>
    <w:rsid w:val="01010072"/>
    <w:rsid w:val="01021A98"/>
    <w:rsid w:val="01081613"/>
    <w:rsid w:val="010821CC"/>
    <w:rsid w:val="010C3D42"/>
    <w:rsid w:val="010D574F"/>
    <w:rsid w:val="010E2F15"/>
    <w:rsid w:val="01131F21"/>
    <w:rsid w:val="011548F2"/>
    <w:rsid w:val="01165357"/>
    <w:rsid w:val="01175EE8"/>
    <w:rsid w:val="011F1FCE"/>
    <w:rsid w:val="011F31E4"/>
    <w:rsid w:val="0122201A"/>
    <w:rsid w:val="01224330"/>
    <w:rsid w:val="012757F0"/>
    <w:rsid w:val="012B0AB7"/>
    <w:rsid w:val="01401000"/>
    <w:rsid w:val="0140278E"/>
    <w:rsid w:val="014249BD"/>
    <w:rsid w:val="01435B93"/>
    <w:rsid w:val="01465958"/>
    <w:rsid w:val="014933C9"/>
    <w:rsid w:val="014F3651"/>
    <w:rsid w:val="01534424"/>
    <w:rsid w:val="015376C1"/>
    <w:rsid w:val="015600D0"/>
    <w:rsid w:val="0156069C"/>
    <w:rsid w:val="015B4661"/>
    <w:rsid w:val="015D0D1F"/>
    <w:rsid w:val="016036EF"/>
    <w:rsid w:val="01637EA9"/>
    <w:rsid w:val="016A5813"/>
    <w:rsid w:val="016D7486"/>
    <w:rsid w:val="016E343C"/>
    <w:rsid w:val="017B0F74"/>
    <w:rsid w:val="017C66EA"/>
    <w:rsid w:val="017D4EE5"/>
    <w:rsid w:val="017E3625"/>
    <w:rsid w:val="018069F1"/>
    <w:rsid w:val="0181472E"/>
    <w:rsid w:val="018C1B22"/>
    <w:rsid w:val="01900E10"/>
    <w:rsid w:val="01905528"/>
    <w:rsid w:val="01917BED"/>
    <w:rsid w:val="01920B9E"/>
    <w:rsid w:val="01980897"/>
    <w:rsid w:val="019D71B2"/>
    <w:rsid w:val="01A33D35"/>
    <w:rsid w:val="01AF768D"/>
    <w:rsid w:val="01B14D9D"/>
    <w:rsid w:val="01BF027D"/>
    <w:rsid w:val="01C04258"/>
    <w:rsid w:val="01C1207F"/>
    <w:rsid w:val="01C60FF0"/>
    <w:rsid w:val="01D4090B"/>
    <w:rsid w:val="01D903FD"/>
    <w:rsid w:val="01DB4720"/>
    <w:rsid w:val="01E13BC2"/>
    <w:rsid w:val="01E17DB9"/>
    <w:rsid w:val="01E70E7F"/>
    <w:rsid w:val="01E87EAD"/>
    <w:rsid w:val="01E96A61"/>
    <w:rsid w:val="01EB2684"/>
    <w:rsid w:val="020076BB"/>
    <w:rsid w:val="02052559"/>
    <w:rsid w:val="02057043"/>
    <w:rsid w:val="02074C64"/>
    <w:rsid w:val="02083E2C"/>
    <w:rsid w:val="02095182"/>
    <w:rsid w:val="020E31FA"/>
    <w:rsid w:val="020F2353"/>
    <w:rsid w:val="02125B5D"/>
    <w:rsid w:val="02144E88"/>
    <w:rsid w:val="021506CC"/>
    <w:rsid w:val="021F4DE4"/>
    <w:rsid w:val="021F75DF"/>
    <w:rsid w:val="02261D73"/>
    <w:rsid w:val="022A0485"/>
    <w:rsid w:val="022D5D90"/>
    <w:rsid w:val="02310C69"/>
    <w:rsid w:val="02317500"/>
    <w:rsid w:val="023251BB"/>
    <w:rsid w:val="023332AA"/>
    <w:rsid w:val="02336D26"/>
    <w:rsid w:val="02374195"/>
    <w:rsid w:val="023A392C"/>
    <w:rsid w:val="023B0006"/>
    <w:rsid w:val="023C14AF"/>
    <w:rsid w:val="023E5AE4"/>
    <w:rsid w:val="024162BF"/>
    <w:rsid w:val="02456683"/>
    <w:rsid w:val="024A0A90"/>
    <w:rsid w:val="024A7794"/>
    <w:rsid w:val="024D46F7"/>
    <w:rsid w:val="024D4805"/>
    <w:rsid w:val="02521AAE"/>
    <w:rsid w:val="025448E0"/>
    <w:rsid w:val="0256054B"/>
    <w:rsid w:val="0258138A"/>
    <w:rsid w:val="025A49D6"/>
    <w:rsid w:val="025D6C81"/>
    <w:rsid w:val="025E4A2F"/>
    <w:rsid w:val="026561E4"/>
    <w:rsid w:val="02662DA0"/>
    <w:rsid w:val="02673D36"/>
    <w:rsid w:val="02674641"/>
    <w:rsid w:val="02685F98"/>
    <w:rsid w:val="02695FCF"/>
    <w:rsid w:val="026D2F48"/>
    <w:rsid w:val="026D4671"/>
    <w:rsid w:val="026D7164"/>
    <w:rsid w:val="026F2923"/>
    <w:rsid w:val="027152E4"/>
    <w:rsid w:val="02724140"/>
    <w:rsid w:val="027C501D"/>
    <w:rsid w:val="027C6D60"/>
    <w:rsid w:val="02853586"/>
    <w:rsid w:val="028C28CE"/>
    <w:rsid w:val="02921863"/>
    <w:rsid w:val="029B52BC"/>
    <w:rsid w:val="029F5CF5"/>
    <w:rsid w:val="02A1556D"/>
    <w:rsid w:val="02A42FC3"/>
    <w:rsid w:val="02A468CF"/>
    <w:rsid w:val="02A507D8"/>
    <w:rsid w:val="02A63142"/>
    <w:rsid w:val="02A80D73"/>
    <w:rsid w:val="02A86A32"/>
    <w:rsid w:val="02AC6F7F"/>
    <w:rsid w:val="02AC755E"/>
    <w:rsid w:val="02AD31C0"/>
    <w:rsid w:val="02B07DB9"/>
    <w:rsid w:val="02B26ECD"/>
    <w:rsid w:val="02B62BE8"/>
    <w:rsid w:val="02BD60DF"/>
    <w:rsid w:val="02BF40C1"/>
    <w:rsid w:val="02BF75A6"/>
    <w:rsid w:val="02CB2E3A"/>
    <w:rsid w:val="02CB36FD"/>
    <w:rsid w:val="02CE7817"/>
    <w:rsid w:val="02CF30A0"/>
    <w:rsid w:val="02D062FA"/>
    <w:rsid w:val="02D90A62"/>
    <w:rsid w:val="02D9465E"/>
    <w:rsid w:val="02E070F4"/>
    <w:rsid w:val="02E12F9F"/>
    <w:rsid w:val="02E43B2A"/>
    <w:rsid w:val="02E4506B"/>
    <w:rsid w:val="02E47E17"/>
    <w:rsid w:val="02E706F1"/>
    <w:rsid w:val="02E83EA7"/>
    <w:rsid w:val="02EC30A8"/>
    <w:rsid w:val="02EC314B"/>
    <w:rsid w:val="02EF5F31"/>
    <w:rsid w:val="02F10181"/>
    <w:rsid w:val="02F22F11"/>
    <w:rsid w:val="02F41484"/>
    <w:rsid w:val="02F45956"/>
    <w:rsid w:val="02F525AC"/>
    <w:rsid w:val="02F9107F"/>
    <w:rsid w:val="02FC4DEE"/>
    <w:rsid w:val="02FD06E7"/>
    <w:rsid w:val="0300736C"/>
    <w:rsid w:val="03016D78"/>
    <w:rsid w:val="0305103B"/>
    <w:rsid w:val="03054335"/>
    <w:rsid w:val="0307668F"/>
    <w:rsid w:val="0311666B"/>
    <w:rsid w:val="03153084"/>
    <w:rsid w:val="031817E1"/>
    <w:rsid w:val="031C1944"/>
    <w:rsid w:val="031D1BBB"/>
    <w:rsid w:val="031D5D9B"/>
    <w:rsid w:val="031F10CA"/>
    <w:rsid w:val="03210C9A"/>
    <w:rsid w:val="03212608"/>
    <w:rsid w:val="03276B18"/>
    <w:rsid w:val="032C3807"/>
    <w:rsid w:val="032E1892"/>
    <w:rsid w:val="032E6BA8"/>
    <w:rsid w:val="03326DB4"/>
    <w:rsid w:val="03355938"/>
    <w:rsid w:val="033F39B1"/>
    <w:rsid w:val="03404F88"/>
    <w:rsid w:val="03424964"/>
    <w:rsid w:val="03426043"/>
    <w:rsid w:val="03431392"/>
    <w:rsid w:val="03454F56"/>
    <w:rsid w:val="03476A93"/>
    <w:rsid w:val="034828FE"/>
    <w:rsid w:val="03551D6B"/>
    <w:rsid w:val="0356212F"/>
    <w:rsid w:val="0356737F"/>
    <w:rsid w:val="035E7A9C"/>
    <w:rsid w:val="03622F74"/>
    <w:rsid w:val="03644081"/>
    <w:rsid w:val="03656478"/>
    <w:rsid w:val="03682662"/>
    <w:rsid w:val="036C436D"/>
    <w:rsid w:val="03701075"/>
    <w:rsid w:val="037047CF"/>
    <w:rsid w:val="03710D2E"/>
    <w:rsid w:val="037759B5"/>
    <w:rsid w:val="037954B8"/>
    <w:rsid w:val="037C0710"/>
    <w:rsid w:val="037C2F0E"/>
    <w:rsid w:val="037F640B"/>
    <w:rsid w:val="038379E5"/>
    <w:rsid w:val="03872438"/>
    <w:rsid w:val="03874634"/>
    <w:rsid w:val="03877FE1"/>
    <w:rsid w:val="03895ECE"/>
    <w:rsid w:val="03915030"/>
    <w:rsid w:val="03926295"/>
    <w:rsid w:val="03950C32"/>
    <w:rsid w:val="03954227"/>
    <w:rsid w:val="039549BA"/>
    <w:rsid w:val="039617A6"/>
    <w:rsid w:val="039B2CC8"/>
    <w:rsid w:val="039C5CD5"/>
    <w:rsid w:val="039E4DAD"/>
    <w:rsid w:val="039F75F1"/>
    <w:rsid w:val="03A504DC"/>
    <w:rsid w:val="03A65530"/>
    <w:rsid w:val="03A65C07"/>
    <w:rsid w:val="03A7617A"/>
    <w:rsid w:val="03B2354C"/>
    <w:rsid w:val="03B42AC4"/>
    <w:rsid w:val="03B535A5"/>
    <w:rsid w:val="03B65812"/>
    <w:rsid w:val="03B6581A"/>
    <w:rsid w:val="03B65B93"/>
    <w:rsid w:val="03B844D7"/>
    <w:rsid w:val="03BB37AD"/>
    <w:rsid w:val="03BC6510"/>
    <w:rsid w:val="03C02BF1"/>
    <w:rsid w:val="03C23CA2"/>
    <w:rsid w:val="03D05F3B"/>
    <w:rsid w:val="03D36DE3"/>
    <w:rsid w:val="03DC08A0"/>
    <w:rsid w:val="03DC780F"/>
    <w:rsid w:val="03DE46B1"/>
    <w:rsid w:val="03DE5080"/>
    <w:rsid w:val="03DE6927"/>
    <w:rsid w:val="03E04492"/>
    <w:rsid w:val="03EC024E"/>
    <w:rsid w:val="03EE23F4"/>
    <w:rsid w:val="03EE6F38"/>
    <w:rsid w:val="03F03CF3"/>
    <w:rsid w:val="03F261C8"/>
    <w:rsid w:val="03F30B98"/>
    <w:rsid w:val="03FB4FC5"/>
    <w:rsid w:val="03FB6A8D"/>
    <w:rsid w:val="03FE7CDF"/>
    <w:rsid w:val="04034CDC"/>
    <w:rsid w:val="040367AC"/>
    <w:rsid w:val="040B62CF"/>
    <w:rsid w:val="040E0570"/>
    <w:rsid w:val="040F0647"/>
    <w:rsid w:val="0410601C"/>
    <w:rsid w:val="041407C9"/>
    <w:rsid w:val="041618F2"/>
    <w:rsid w:val="04187BE0"/>
    <w:rsid w:val="041D020A"/>
    <w:rsid w:val="041D0CBE"/>
    <w:rsid w:val="041D17D5"/>
    <w:rsid w:val="041E14D3"/>
    <w:rsid w:val="041F45DA"/>
    <w:rsid w:val="042423DD"/>
    <w:rsid w:val="04265EF5"/>
    <w:rsid w:val="042B5428"/>
    <w:rsid w:val="042C70DE"/>
    <w:rsid w:val="042D011C"/>
    <w:rsid w:val="04322E90"/>
    <w:rsid w:val="04371F76"/>
    <w:rsid w:val="043B2989"/>
    <w:rsid w:val="043B62EB"/>
    <w:rsid w:val="043C7A0A"/>
    <w:rsid w:val="04443E58"/>
    <w:rsid w:val="0444665F"/>
    <w:rsid w:val="0445419E"/>
    <w:rsid w:val="044F57F6"/>
    <w:rsid w:val="0454730F"/>
    <w:rsid w:val="04584541"/>
    <w:rsid w:val="045F35B7"/>
    <w:rsid w:val="04674842"/>
    <w:rsid w:val="046A489F"/>
    <w:rsid w:val="046A5A1B"/>
    <w:rsid w:val="04781B69"/>
    <w:rsid w:val="047A1094"/>
    <w:rsid w:val="047A7582"/>
    <w:rsid w:val="047C00D1"/>
    <w:rsid w:val="047F4901"/>
    <w:rsid w:val="04873755"/>
    <w:rsid w:val="04880092"/>
    <w:rsid w:val="04903A15"/>
    <w:rsid w:val="0493781F"/>
    <w:rsid w:val="04954DF8"/>
    <w:rsid w:val="04967669"/>
    <w:rsid w:val="049C30B1"/>
    <w:rsid w:val="049D2BA8"/>
    <w:rsid w:val="04A86F86"/>
    <w:rsid w:val="04AD3C0A"/>
    <w:rsid w:val="04AD74BF"/>
    <w:rsid w:val="04B232E8"/>
    <w:rsid w:val="04B95951"/>
    <w:rsid w:val="04B97F6B"/>
    <w:rsid w:val="04BC5C1D"/>
    <w:rsid w:val="04BC6CED"/>
    <w:rsid w:val="04CF05B1"/>
    <w:rsid w:val="04D52FD2"/>
    <w:rsid w:val="04DA76A6"/>
    <w:rsid w:val="04DD0A3B"/>
    <w:rsid w:val="04DD2D50"/>
    <w:rsid w:val="04E412B9"/>
    <w:rsid w:val="04E54C4A"/>
    <w:rsid w:val="04E55262"/>
    <w:rsid w:val="04EF75D9"/>
    <w:rsid w:val="04F524E3"/>
    <w:rsid w:val="04F73D61"/>
    <w:rsid w:val="04F8377B"/>
    <w:rsid w:val="04FD4926"/>
    <w:rsid w:val="05010086"/>
    <w:rsid w:val="05017B2A"/>
    <w:rsid w:val="05020C96"/>
    <w:rsid w:val="0502191D"/>
    <w:rsid w:val="05046D6B"/>
    <w:rsid w:val="05047CC1"/>
    <w:rsid w:val="05063106"/>
    <w:rsid w:val="05064B86"/>
    <w:rsid w:val="050C0EAD"/>
    <w:rsid w:val="050F636E"/>
    <w:rsid w:val="05110A04"/>
    <w:rsid w:val="05186645"/>
    <w:rsid w:val="0519047A"/>
    <w:rsid w:val="051B7AFD"/>
    <w:rsid w:val="051E0C2B"/>
    <w:rsid w:val="051F44F1"/>
    <w:rsid w:val="0520664C"/>
    <w:rsid w:val="05265751"/>
    <w:rsid w:val="054019C8"/>
    <w:rsid w:val="05420607"/>
    <w:rsid w:val="054319D6"/>
    <w:rsid w:val="05473F88"/>
    <w:rsid w:val="054D6B83"/>
    <w:rsid w:val="05525A5A"/>
    <w:rsid w:val="055417D3"/>
    <w:rsid w:val="05547B01"/>
    <w:rsid w:val="05580B2B"/>
    <w:rsid w:val="055B2329"/>
    <w:rsid w:val="055B5EF9"/>
    <w:rsid w:val="05636D65"/>
    <w:rsid w:val="056400B1"/>
    <w:rsid w:val="056424B7"/>
    <w:rsid w:val="05667649"/>
    <w:rsid w:val="05687A8C"/>
    <w:rsid w:val="05690F81"/>
    <w:rsid w:val="0569750C"/>
    <w:rsid w:val="056A52DE"/>
    <w:rsid w:val="056A7DFF"/>
    <w:rsid w:val="056C152C"/>
    <w:rsid w:val="057360FB"/>
    <w:rsid w:val="05787248"/>
    <w:rsid w:val="057B32B3"/>
    <w:rsid w:val="05803FB3"/>
    <w:rsid w:val="05820731"/>
    <w:rsid w:val="05830966"/>
    <w:rsid w:val="05892049"/>
    <w:rsid w:val="058B5642"/>
    <w:rsid w:val="058C7E04"/>
    <w:rsid w:val="058F22C6"/>
    <w:rsid w:val="058F3B84"/>
    <w:rsid w:val="05915CB5"/>
    <w:rsid w:val="05917B11"/>
    <w:rsid w:val="059653DA"/>
    <w:rsid w:val="059821D8"/>
    <w:rsid w:val="05984CD2"/>
    <w:rsid w:val="05A11627"/>
    <w:rsid w:val="05A30116"/>
    <w:rsid w:val="05A42915"/>
    <w:rsid w:val="05A53E53"/>
    <w:rsid w:val="05A74730"/>
    <w:rsid w:val="05AA773E"/>
    <w:rsid w:val="05AD490F"/>
    <w:rsid w:val="05AD759A"/>
    <w:rsid w:val="05AF53C1"/>
    <w:rsid w:val="05B1624F"/>
    <w:rsid w:val="05B65AAB"/>
    <w:rsid w:val="05B84726"/>
    <w:rsid w:val="05B96C3B"/>
    <w:rsid w:val="05BC0842"/>
    <w:rsid w:val="05BD5503"/>
    <w:rsid w:val="05C5177D"/>
    <w:rsid w:val="05C566F7"/>
    <w:rsid w:val="05C60181"/>
    <w:rsid w:val="05CA63C5"/>
    <w:rsid w:val="05CB4F15"/>
    <w:rsid w:val="05CB6D0F"/>
    <w:rsid w:val="05D842C7"/>
    <w:rsid w:val="05DC1332"/>
    <w:rsid w:val="05DC3283"/>
    <w:rsid w:val="05DE012A"/>
    <w:rsid w:val="05DE5C5E"/>
    <w:rsid w:val="05DE6C78"/>
    <w:rsid w:val="05E03D42"/>
    <w:rsid w:val="05EC742E"/>
    <w:rsid w:val="05F5282B"/>
    <w:rsid w:val="05FE60FB"/>
    <w:rsid w:val="06061916"/>
    <w:rsid w:val="0607381B"/>
    <w:rsid w:val="060D13D5"/>
    <w:rsid w:val="060E70E6"/>
    <w:rsid w:val="060F5093"/>
    <w:rsid w:val="061B5173"/>
    <w:rsid w:val="06236CD8"/>
    <w:rsid w:val="062B1D51"/>
    <w:rsid w:val="063B4001"/>
    <w:rsid w:val="063C3563"/>
    <w:rsid w:val="063F3899"/>
    <w:rsid w:val="06442706"/>
    <w:rsid w:val="06481F83"/>
    <w:rsid w:val="06487D39"/>
    <w:rsid w:val="064A11D3"/>
    <w:rsid w:val="064B1267"/>
    <w:rsid w:val="064B3CEB"/>
    <w:rsid w:val="064B563B"/>
    <w:rsid w:val="064C2580"/>
    <w:rsid w:val="06543C58"/>
    <w:rsid w:val="06561CC3"/>
    <w:rsid w:val="06591D58"/>
    <w:rsid w:val="065A6482"/>
    <w:rsid w:val="065F4307"/>
    <w:rsid w:val="06626D54"/>
    <w:rsid w:val="06657985"/>
    <w:rsid w:val="066670F5"/>
    <w:rsid w:val="066A6AE0"/>
    <w:rsid w:val="066C34AA"/>
    <w:rsid w:val="066D3506"/>
    <w:rsid w:val="066D53FC"/>
    <w:rsid w:val="067005AD"/>
    <w:rsid w:val="067158A5"/>
    <w:rsid w:val="06796039"/>
    <w:rsid w:val="067A6CF7"/>
    <w:rsid w:val="067C0168"/>
    <w:rsid w:val="067E4B94"/>
    <w:rsid w:val="0683602E"/>
    <w:rsid w:val="068565EE"/>
    <w:rsid w:val="06870D4C"/>
    <w:rsid w:val="068C7D25"/>
    <w:rsid w:val="068E0EDC"/>
    <w:rsid w:val="06923230"/>
    <w:rsid w:val="06975A80"/>
    <w:rsid w:val="069854B1"/>
    <w:rsid w:val="069F77B5"/>
    <w:rsid w:val="06A0635E"/>
    <w:rsid w:val="06A23334"/>
    <w:rsid w:val="06AF2D96"/>
    <w:rsid w:val="06B157B6"/>
    <w:rsid w:val="06B77CE0"/>
    <w:rsid w:val="06BB0778"/>
    <w:rsid w:val="06BB6C1D"/>
    <w:rsid w:val="06BC2E28"/>
    <w:rsid w:val="06C21E58"/>
    <w:rsid w:val="06C21E9A"/>
    <w:rsid w:val="06C509DE"/>
    <w:rsid w:val="06CC1F2E"/>
    <w:rsid w:val="06D3610C"/>
    <w:rsid w:val="06D425E0"/>
    <w:rsid w:val="06D91E5F"/>
    <w:rsid w:val="06DA48A4"/>
    <w:rsid w:val="06DB6900"/>
    <w:rsid w:val="06DC2092"/>
    <w:rsid w:val="06DC4088"/>
    <w:rsid w:val="06DE3449"/>
    <w:rsid w:val="06E05818"/>
    <w:rsid w:val="06E5187F"/>
    <w:rsid w:val="06E81110"/>
    <w:rsid w:val="06EA62B4"/>
    <w:rsid w:val="06EB4CD6"/>
    <w:rsid w:val="06EB5BEC"/>
    <w:rsid w:val="06EC2933"/>
    <w:rsid w:val="06F03F2C"/>
    <w:rsid w:val="06F236DC"/>
    <w:rsid w:val="06F30D1F"/>
    <w:rsid w:val="06F60C36"/>
    <w:rsid w:val="06F658C4"/>
    <w:rsid w:val="06F67FCA"/>
    <w:rsid w:val="06FD0DED"/>
    <w:rsid w:val="070107C0"/>
    <w:rsid w:val="07037004"/>
    <w:rsid w:val="0705038B"/>
    <w:rsid w:val="07064066"/>
    <w:rsid w:val="070B1049"/>
    <w:rsid w:val="070B569F"/>
    <w:rsid w:val="070D3930"/>
    <w:rsid w:val="070D6A0B"/>
    <w:rsid w:val="07107458"/>
    <w:rsid w:val="07163ABF"/>
    <w:rsid w:val="0718426E"/>
    <w:rsid w:val="071E153B"/>
    <w:rsid w:val="071F6F39"/>
    <w:rsid w:val="0721291F"/>
    <w:rsid w:val="07231105"/>
    <w:rsid w:val="0725796F"/>
    <w:rsid w:val="07272674"/>
    <w:rsid w:val="072C1BB4"/>
    <w:rsid w:val="073339F0"/>
    <w:rsid w:val="07336900"/>
    <w:rsid w:val="07346A7B"/>
    <w:rsid w:val="073B4E9F"/>
    <w:rsid w:val="073E19B8"/>
    <w:rsid w:val="07427A6D"/>
    <w:rsid w:val="07443726"/>
    <w:rsid w:val="07457E1F"/>
    <w:rsid w:val="07473F05"/>
    <w:rsid w:val="074E7C06"/>
    <w:rsid w:val="07525948"/>
    <w:rsid w:val="075408AE"/>
    <w:rsid w:val="07550363"/>
    <w:rsid w:val="075C5BF9"/>
    <w:rsid w:val="076C1162"/>
    <w:rsid w:val="076E2E87"/>
    <w:rsid w:val="076E3CB6"/>
    <w:rsid w:val="076F1021"/>
    <w:rsid w:val="0784702A"/>
    <w:rsid w:val="07867B0D"/>
    <w:rsid w:val="0789683D"/>
    <w:rsid w:val="079347E0"/>
    <w:rsid w:val="07955278"/>
    <w:rsid w:val="079D000E"/>
    <w:rsid w:val="079F257C"/>
    <w:rsid w:val="079F550D"/>
    <w:rsid w:val="07A76401"/>
    <w:rsid w:val="07A840E8"/>
    <w:rsid w:val="07B0086A"/>
    <w:rsid w:val="07B53883"/>
    <w:rsid w:val="07BA454B"/>
    <w:rsid w:val="07BC3E22"/>
    <w:rsid w:val="07BE50A2"/>
    <w:rsid w:val="07BE7988"/>
    <w:rsid w:val="07BF0316"/>
    <w:rsid w:val="07C00390"/>
    <w:rsid w:val="07CC0C12"/>
    <w:rsid w:val="07D000F4"/>
    <w:rsid w:val="07D20FCA"/>
    <w:rsid w:val="07D861B7"/>
    <w:rsid w:val="07DB6B10"/>
    <w:rsid w:val="07DE06BF"/>
    <w:rsid w:val="07E62E77"/>
    <w:rsid w:val="07E722CB"/>
    <w:rsid w:val="07E91EA4"/>
    <w:rsid w:val="07EA76D7"/>
    <w:rsid w:val="07F1379F"/>
    <w:rsid w:val="07F61D03"/>
    <w:rsid w:val="07F805BB"/>
    <w:rsid w:val="07F84B70"/>
    <w:rsid w:val="07F85B3D"/>
    <w:rsid w:val="07F941EA"/>
    <w:rsid w:val="07FC1F0D"/>
    <w:rsid w:val="07FE46CA"/>
    <w:rsid w:val="08007350"/>
    <w:rsid w:val="08013DDD"/>
    <w:rsid w:val="08022472"/>
    <w:rsid w:val="08071CAB"/>
    <w:rsid w:val="08151E19"/>
    <w:rsid w:val="082225B5"/>
    <w:rsid w:val="08225D94"/>
    <w:rsid w:val="08227BEC"/>
    <w:rsid w:val="08272FD3"/>
    <w:rsid w:val="082779D0"/>
    <w:rsid w:val="08277D95"/>
    <w:rsid w:val="082869CE"/>
    <w:rsid w:val="082C53B6"/>
    <w:rsid w:val="082D1CB4"/>
    <w:rsid w:val="08305F93"/>
    <w:rsid w:val="083371A0"/>
    <w:rsid w:val="08337685"/>
    <w:rsid w:val="083E0389"/>
    <w:rsid w:val="083F5984"/>
    <w:rsid w:val="08402B4A"/>
    <w:rsid w:val="08411F8B"/>
    <w:rsid w:val="08462037"/>
    <w:rsid w:val="084724A7"/>
    <w:rsid w:val="08493089"/>
    <w:rsid w:val="084B3D8F"/>
    <w:rsid w:val="084C51F2"/>
    <w:rsid w:val="084D4C5F"/>
    <w:rsid w:val="08511D6F"/>
    <w:rsid w:val="08573555"/>
    <w:rsid w:val="085A6403"/>
    <w:rsid w:val="085F52A6"/>
    <w:rsid w:val="08636671"/>
    <w:rsid w:val="08644290"/>
    <w:rsid w:val="08691C9D"/>
    <w:rsid w:val="086A6246"/>
    <w:rsid w:val="086B725A"/>
    <w:rsid w:val="08733140"/>
    <w:rsid w:val="08751941"/>
    <w:rsid w:val="087912F3"/>
    <w:rsid w:val="08805D21"/>
    <w:rsid w:val="0882386D"/>
    <w:rsid w:val="088F117B"/>
    <w:rsid w:val="08956AD0"/>
    <w:rsid w:val="08973D9E"/>
    <w:rsid w:val="089D73DC"/>
    <w:rsid w:val="08A11EF2"/>
    <w:rsid w:val="08A357A5"/>
    <w:rsid w:val="08A70339"/>
    <w:rsid w:val="08A73F82"/>
    <w:rsid w:val="08A831C1"/>
    <w:rsid w:val="08A83B7B"/>
    <w:rsid w:val="08A94B38"/>
    <w:rsid w:val="08AA1305"/>
    <w:rsid w:val="08AD3AFC"/>
    <w:rsid w:val="08B025A3"/>
    <w:rsid w:val="08B04F3F"/>
    <w:rsid w:val="08B251BE"/>
    <w:rsid w:val="08B342CA"/>
    <w:rsid w:val="08B370C0"/>
    <w:rsid w:val="08B42A5D"/>
    <w:rsid w:val="08B43508"/>
    <w:rsid w:val="08B629AD"/>
    <w:rsid w:val="08B844D4"/>
    <w:rsid w:val="08BE1311"/>
    <w:rsid w:val="08BE210F"/>
    <w:rsid w:val="08C54A50"/>
    <w:rsid w:val="08C824E4"/>
    <w:rsid w:val="08C86AF8"/>
    <w:rsid w:val="08C94914"/>
    <w:rsid w:val="08CA5DE9"/>
    <w:rsid w:val="08CA665E"/>
    <w:rsid w:val="08CB79A3"/>
    <w:rsid w:val="08CE6112"/>
    <w:rsid w:val="08D0145C"/>
    <w:rsid w:val="08D20B59"/>
    <w:rsid w:val="08D2412C"/>
    <w:rsid w:val="08D86911"/>
    <w:rsid w:val="08DA7788"/>
    <w:rsid w:val="08E02DD3"/>
    <w:rsid w:val="08E44803"/>
    <w:rsid w:val="08E74C7C"/>
    <w:rsid w:val="08EA12DE"/>
    <w:rsid w:val="08EB7775"/>
    <w:rsid w:val="08EC545D"/>
    <w:rsid w:val="08ED4070"/>
    <w:rsid w:val="08F152DE"/>
    <w:rsid w:val="08F35085"/>
    <w:rsid w:val="08F53A9F"/>
    <w:rsid w:val="08F93261"/>
    <w:rsid w:val="08F9704C"/>
    <w:rsid w:val="08FB5F75"/>
    <w:rsid w:val="08FC22B3"/>
    <w:rsid w:val="08FC44D1"/>
    <w:rsid w:val="08FD5A9C"/>
    <w:rsid w:val="09007783"/>
    <w:rsid w:val="09007858"/>
    <w:rsid w:val="09015783"/>
    <w:rsid w:val="09072FA3"/>
    <w:rsid w:val="090F2BC1"/>
    <w:rsid w:val="09135C5A"/>
    <w:rsid w:val="09157B93"/>
    <w:rsid w:val="09171CFF"/>
    <w:rsid w:val="091829CD"/>
    <w:rsid w:val="091A2EA3"/>
    <w:rsid w:val="091C5EFA"/>
    <w:rsid w:val="091D2BF7"/>
    <w:rsid w:val="0922534F"/>
    <w:rsid w:val="092257B2"/>
    <w:rsid w:val="09243E7B"/>
    <w:rsid w:val="09266BCD"/>
    <w:rsid w:val="09340A2A"/>
    <w:rsid w:val="0939055D"/>
    <w:rsid w:val="093926D6"/>
    <w:rsid w:val="093B7FE3"/>
    <w:rsid w:val="09411433"/>
    <w:rsid w:val="09494248"/>
    <w:rsid w:val="094950B4"/>
    <w:rsid w:val="094F58B0"/>
    <w:rsid w:val="09535BC7"/>
    <w:rsid w:val="095775C9"/>
    <w:rsid w:val="095A5B6D"/>
    <w:rsid w:val="095C18F4"/>
    <w:rsid w:val="095D6491"/>
    <w:rsid w:val="095E1705"/>
    <w:rsid w:val="095F0810"/>
    <w:rsid w:val="09684428"/>
    <w:rsid w:val="096B27AE"/>
    <w:rsid w:val="096C1523"/>
    <w:rsid w:val="0970089B"/>
    <w:rsid w:val="09705EE5"/>
    <w:rsid w:val="09712AF8"/>
    <w:rsid w:val="09747530"/>
    <w:rsid w:val="0976113F"/>
    <w:rsid w:val="09786EFC"/>
    <w:rsid w:val="097A555E"/>
    <w:rsid w:val="097A7DB6"/>
    <w:rsid w:val="097D2628"/>
    <w:rsid w:val="098113DB"/>
    <w:rsid w:val="09850824"/>
    <w:rsid w:val="09876AE6"/>
    <w:rsid w:val="098838C9"/>
    <w:rsid w:val="098D645E"/>
    <w:rsid w:val="098E74FF"/>
    <w:rsid w:val="098F194E"/>
    <w:rsid w:val="099422C8"/>
    <w:rsid w:val="09942930"/>
    <w:rsid w:val="099566E0"/>
    <w:rsid w:val="09967C62"/>
    <w:rsid w:val="0999712F"/>
    <w:rsid w:val="099E03CB"/>
    <w:rsid w:val="09A552F3"/>
    <w:rsid w:val="09A75231"/>
    <w:rsid w:val="09AD15D8"/>
    <w:rsid w:val="09AD6B6E"/>
    <w:rsid w:val="09B024E5"/>
    <w:rsid w:val="09B52717"/>
    <w:rsid w:val="09BD008D"/>
    <w:rsid w:val="09BF3703"/>
    <w:rsid w:val="09BF78C7"/>
    <w:rsid w:val="09C41CC3"/>
    <w:rsid w:val="09C80D07"/>
    <w:rsid w:val="09CC4BED"/>
    <w:rsid w:val="09D16595"/>
    <w:rsid w:val="09D17445"/>
    <w:rsid w:val="09D1762E"/>
    <w:rsid w:val="09D66917"/>
    <w:rsid w:val="09D74A83"/>
    <w:rsid w:val="09DA0ACA"/>
    <w:rsid w:val="09DA532F"/>
    <w:rsid w:val="09DB4CB9"/>
    <w:rsid w:val="09DC200E"/>
    <w:rsid w:val="09E544AC"/>
    <w:rsid w:val="09E545BF"/>
    <w:rsid w:val="09E77A96"/>
    <w:rsid w:val="09EC5EA9"/>
    <w:rsid w:val="09EE3A94"/>
    <w:rsid w:val="09EE4464"/>
    <w:rsid w:val="09EF6875"/>
    <w:rsid w:val="09F17ADA"/>
    <w:rsid w:val="09F84C8E"/>
    <w:rsid w:val="09FE4BDE"/>
    <w:rsid w:val="09FF15D5"/>
    <w:rsid w:val="0A01505C"/>
    <w:rsid w:val="0A0866E2"/>
    <w:rsid w:val="0A0941A8"/>
    <w:rsid w:val="0A0A67EB"/>
    <w:rsid w:val="0A133230"/>
    <w:rsid w:val="0A182642"/>
    <w:rsid w:val="0A18578B"/>
    <w:rsid w:val="0A1A1450"/>
    <w:rsid w:val="0A1B44A0"/>
    <w:rsid w:val="0A2A5939"/>
    <w:rsid w:val="0A305E6F"/>
    <w:rsid w:val="0A30628F"/>
    <w:rsid w:val="0A351CE5"/>
    <w:rsid w:val="0A363F6D"/>
    <w:rsid w:val="0A392A11"/>
    <w:rsid w:val="0A3A3495"/>
    <w:rsid w:val="0A3F614A"/>
    <w:rsid w:val="0A413D84"/>
    <w:rsid w:val="0A45434D"/>
    <w:rsid w:val="0A47486C"/>
    <w:rsid w:val="0A4753FF"/>
    <w:rsid w:val="0A4A7ACD"/>
    <w:rsid w:val="0A5067AE"/>
    <w:rsid w:val="0A532210"/>
    <w:rsid w:val="0A532992"/>
    <w:rsid w:val="0A534A27"/>
    <w:rsid w:val="0A57140D"/>
    <w:rsid w:val="0A59220D"/>
    <w:rsid w:val="0A5C786E"/>
    <w:rsid w:val="0A5E40CF"/>
    <w:rsid w:val="0A652FBB"/>
    <w:rsid w:val="0A664A8E"/>
    <w:rsid w:val="0A6E429A"/>
    <w:rsid w:val="0A702AC1"/>
    <w:rsid w:val="0A752B5A"/>
    <w:rsid w:val="0A753371"/>
    <w:rsid w:val="0A771AEC"/>
    <w:rsid w:val="0A772603"/>
    <w:rsid w:val="0A783AC7"/>
    <w:rsid w:val="0A7D0F2B"/>
    <w:rsid w:val="0A7D3746"/>
    <w:rsid w:val="0A854BC8"/>
    <w:rsid w:val="0A877ABE"/>
    <w:rsid w:val="0A8C0DF0"/>
    <w:rsid w:val="0A8C4A04"/>
    <w:rsid w:val="0A8D6C26"/>
    <w:rsid w:val="0A8E1519"/>
    <w:rsid w:val="0A93476E"/>
    <w:rsid w:val="0A970189"/>
    <w:rsid w:val="0A973182"/>
    <w:rsid w:val="0A9808CC"/>
    <w:rsid w:val="0A981283"/>
    <w:rsid w:val="0A9B32D4"/>
    <w:rsid w:val="0A9C242D"/>
    <w:rsid w:val="0AA40701"/>
    <w:rsid w:val="0AAD48C9"/>
    <w:rsid w:val="0AB0494C"/>
    <w:rsid w:val="0AB35C2A"/>
    <w:rsid w:val="0AB42AD7"/>
    <w:rsid w:val="0ABC328E"/>
    <w:rsid w:val="0ABC75EF"/>
    <w:rsid w:val="0AC31110"/>
    <w:rsid w:val="0AC641BF"/>
    <w:rsid w:val="0ACB6D15"/>
    <w:rsid w:val="0ACD5A29"/>
    <w:rsid w:val="0AD86987"/>
    <w:rsid w:val="0ADD7267"/>
    <w:rsid w:val="0ADF145F"/>
    <w:rsid w:val="0AE524F5"/>
    <w:rsid w:val="0AF04732"/>
    <w:rsid w:val="0AF06C1C"/>
    <w:rsid w:val="0AF31829"/>
    <w:rsid w:val="0AF45C5D"/>
    <w:rsid w:val="0AFF3A4E"/>
    <w:rsid w:val="0AFF6BBD"/>
    <w:rsid w:val="0B001F46"/>
    <w:rsid w:val="0B00795D"/>
    <w:rsid w:val="0B0152C8"/>
    <w:rsid w:val="0B0537D8"/>
    <w:rsid w:val="0B056BED"/>
    <w:rsid w:val="0B0946CB"/>
    <w:rsid w:val="0B0B13CC"/>
    <w:rsid w:val="0B0D6DA1"/>
    <w:rsid w:val="0B133CAF"/>
    <w:rsid w:val="0B1352BB"/>
    <w:rsid w:val="0B14614C"/>
    <w:rsid w:val="0B163C97"/>
    <w:rsid w:val="0B192C78"/>
    <w:rsid w:val="0B1A4732"/>
    <w:rsid w:val="0B1D3A4E"/>
    <w:rsid w:val="0B1E078F"/>
    <w:rsid w:val="0B2B1B21"/>
    <w:rsid w:val="0B2B47C4"/>
    <w:rsid w:val="0B2C44C9"/>
    <w:rsid w:val="0B3274E5"/>
    <w:rsid w:val="0B363F51"/>
    <w:rsid w:val="0B392B60"/>
    <w:rsid w:val="0B3B1B22"/>
    <w:rsid w:val="0B3C46A3"/>
    <w:rsid w:val="0B3D45C7"/>
    <w:rsid w:val="0B3F55DC"/>
    <w:rsid w:val="0B4843B5"/>
    <w:rsid w:val="0B4912CC"/>
    <w:rsid w:val="0B4A6BE4"/>
    <w:rsid w:val="0B4B0D13"/>
    <w:rsid w:val="0B4C027B"/>
    <w:rsid w:val="0B4F6728"/>
    <w:rsid w:val="0B520F90"/>
    <w:rsid w:val="0B545CB1"/>
    <w:rsid w:val="0B592AFE"/>
    <w:rsid w:val="0B5940B6"/>
    <w:rsid w:val="0B5B5009"/>
    <w:rsid w:val="0B5D0B3A"/>
    <w:rsid w:val="0B5E4BFF"/>
    <w:rsid w:val="0B645C40"/>
    <w:rsid w:val="0B6B3C05"/>
    <w:rsid w:val="0B7814F3"/>
    <w:rsid w:val="0B7D6058"/>
    <w:rsid w:val="0B7E7359"/>
    <w:rsid w:val="0B7F6795"/>
    <w:rsid w:val="0B817CBA"/>
    <w:rsid w:val="0B83120C"/>
    <w:rsid w:val="0B846969"/>
    <w:rsid w:val="0B85443E"/>
    <w:rsid w:val="0B897205"/>
    <w:rsid w:val="0B91121B"/>
    <w:rsid w:val="0B955D2A"/>
    <w:rsid w:val="0B9970C5"/>
    <w:rsid w:val="0BA330ED"/>
    <w:rsid w:val="0BA34CF8"/>
    <w:rsid w:val="0BA35052"/>
    <w:rsid w:val="0BA91C37"/>
    <w:rsid w:val="0BAA2BDA"/>
    <w:rsid w:val="0BB01001"/>
    <w:rsid w:val="0BB223D3"/>
    <w:rsid w:val="0BB51830"/>
    <w:rsid w:val="0BB622AD"/>
    <w:rsid w:val="0BB65F43"/>
    <w:rsid w:val="0BB66F56"/>
    <w:rsid w:val="0BB8164F"/>
    <w:rsid w:val="0BC05AAE"/>
    <w:rsid w:val="0BC12AC7"/>
    <w:rsid w:val="0BC63CE7"/>
    <w:rsid w:val="0BCF0477"/>
    <w:rsid w:val="0BCF515A"/>
    <w:rsid w:val="0BD12280"/>
    <w:rsid w:val="0BD95A5F"/>
    <w:rsid w:val="0BDB369E"/>
    <w:rsid w:val="0BDF701F"/>
    <w:rsid w:val="0BDF7A7C"/>
    <w:rsid w:val="0BE04D49"/>
    <w:rsid w:val="0BE1073D"/>
    <w:rsid w:val="0BE2664D"/>
    <w:rsid w:val="0BE35337"/>
    <w:rsid w:val="0BE942CA"/>
    <w:rsid w:val="0BEB7BAA"/>
    <w:rsid w:val="0BED1652"/>
    <w:rsid w:val="0BEE1760"/>
    <w:rsid w:val="0BEE3C15"/>
    <w:rsid w:val="0BFE3A2C"/>
    <w:rsid w:val="0BFE626E"/>
    <w:rsid w:val="0BFF0C24"/>
    <w:rsid w:val="0C001F5D"/>
    <w:rsid w:val="0C0134AC"/>
    <w:rsid w:val="0C084799"/>
    <w:rsid w:val="0C0A439B"/>
    <w:rsid w:val="0C172B8B"/>
    <w:rsid w:val="0C19185F"/>
    <w:rsid w:val="0C1B6C54"/>
    <w:rsid w:val="0C1D4B4E"/>
    <w:rsid w:val="0C1F0AF3"/>
    <w:rsid w:val="0C202DD2"/>
    <w:rsid w:val="0C213401"/>
    <w:rsid w:val="0C2414F3"/>
    <w:rsid w:val="0C2472D4"/>
    <w:rsid w:val="0C254B67"/>
    <w:rsid w:val="0C2668F1"/>
    <w:rsid w:val="0C2842AC"/>
    <w:rsid w:val="0C2F2966"/>
    <w:rsid w:val="0C2F5483"/>
    <w:rsid w:val="0C340846"/>
    <w:rsid w:val="0C373049"/>
    <w:rsid w:val="0C373BBD"/>
    <w:rsid w:val="0C383345"/>
    <w:rsid w:val="0C3C65A6"/>
    <w:rsid w:val="0C401A18"/>
    <w:rsid w:val="0C456919"/>
    <w:rsid w:val="0C462197"/>
    <w:rsid w:val="0C465B6D"/>
    <w:rsid w:val="0C49205B"/>
    <w:rsid w:val="0C4F3B5B"/>
    <w:rsid w:val="0C555B81"/>
    <w:rsid w:val="0C58601E"/>
    <w:rsid w:val="0C5C7D2B"/>
    <w:rsid w:val="0C5D1E62"/>
    <w:rsid w:val="0C5F4C5F"/>
    <w:rsid w:val="0C6164F5"/>
    <w:rsid w:val="0C625EB4"/>
    <w:rsid w:val="0C625EC7"/>
    <w:rsid w:val="0C65048D"/>
    <w:rsid w:val="0C692C6D"/>
    <w:rsid w:val="0C6B0DAA"/>
    <w:rsid w:val="0C6C55B1"/>
    <w:rsid w:val="0C6C7391"/>
    <w:rsid w:val="0C6F2675"/>
    <w:rsid w:val="0C76141F"/>
    <w:rsid w:val="0C7816AC"/>
    <w:rsid w:val="0C7B1FB0"/>
    <w:rsid w:val="0C7C0110"/>
    <w:rsid w:val="0C805582"/>
    <w:rsid w:val="0C8163ED"/>
    <w:rsid w:val="0C84671F"/>
    <w:rsid w:val="0C8700B2"/>
    <w:rsid w:val="0C8832FE"/>
    <w:rsid w:val="0C885F82"/>
    <w:rsid w:val="0C8F0045"/>
    <w:rsid w:val="0C9104C6"/>
    <w:rsid w:val="0C91669E"/>
    <w:rsid w:val="0C9301CC"/>
    <w:rsid w:val="0C967D8B"/>
    <w:rsid w:val="0C9904F5"/>
    <w:rsid w:val="0C9E004A"/>
    <w:rsid w:val="0CA04332"/>
    <w:rsid w:val="0CA241A8"/>
    <w:rsid w:val="0CAF510F"/>
    <w:rsid w:val="0CB042E5"/>
    <w:rsid w:val="0CB30036"/>
    <w:rsid w:val="0CB30E53"/>
    <w:rsid w:val="0CB40E5B"/>
    <w:rsid w:val="0CB4415B"/>
    <w:rsid w:val="0CB63B0B"/>
    <w:rsid w:val="0CBC0E72"/>
    <w:rsid w:val="0CC12840"/>
    <w:rsid w:val="0CC42B94"/>
    <w:rsid w:val="0CC4364F"/>
    <w:rsid w:val="0CC54028"/>
    <w:rsid w:val="0CC556A9"/>
    <w:rsid w:val="0CC66938"/>
    <w:rsid w:val="0CC76760"/>
    <w:rsid w:val="0CC771D7"/>
    <w:rsid w:val="0CC855EA"/>
    <w:rsid w:val="0CCA01B7"/>
    <w:rsid w:val="0CCB40B9"/>
    <w:rsid w:val="0CCC1A3C"/>
    <w:rsid w:val="0CCD5D53"/>
    <w:rsid w:val="0CCE285E"/>
    <w:rsid w:val="0CD24CD8"/>
    <w:rsid w:val="0CD843DC"/>
    <w:rsid w:val="0CDB7F97"/>
    <w:rsid w:val="0CDF38B7"/>
    <w:rsid w:val="0CE237D0"/>
    <w:rsid w:val="0CE7460B"/>
    <w:rsid w:val="0CEA3FF2"/>
    <w:rsid w:val="0CEB117F"/>
    <w:rsid w:val="0CEF0EA1"/>
    <w:rsid w:val="0CF110B0"/>
    <w:rsid w:val="0CF13533"/>
    <w:rsid w:val="0CF25D65"/>
    <w:rsid w:val="0CF30DC5"/>
    <w:rsid w:val="0CF562EB"/>
    <w:rsid w:val="0CF83AFD"/>
    <w:rsid w:val="0CF91B50"/>
    <w:rsid w:val="0CFC32C1"/>
    <w:rsid w:val="0D025F6E"/>
    <w:rsid w:val="0D0343CD"/>
    <w:rsid w:val="0D060062"/>
    <w:rsid w:val="0D064B14"/>
    <w:rsid w:val="0D087D56"/>
    <w:rsid w:val="0D117C5D"/>
    <w:rsid w:val="0D136FFF"/>
    <w:rsid w:val="0D1C6981"/>
    <w:rsid w:val="0D233EB3"/>
    <w:rsid w:val="0D24048C"/>
    <w:rsid w:val="0D2939CA"/>
    <w:rsid w:val="0D2B68F8"/>
    <w:rsid w:val="0D2B6ADC"/>
    <w:rsid w:val="0D303436"/>
    <w:rsid w:val="0D337704"/>
    <w:rsid w:val="0D34684E"/>
    <w:rsid w:val="0D3A7DB2"/>
    <w:rsid w:val="0D3B3200"/>
    <w:rsid w:val="0D3C1D61"/>
    <w:rsid w:val="0D402E62"/>
    <w:rsid w:val="0D425172"/>
    <w:rsid w:val="0D453113"/>
    <w:rsid w:val="0D47339A"/>
    <w:rsid w:val="0D4D2BE7"/>
    <w:rsid w:val="0D553203"/>
    <w:rsid w:val="0D55778F"/>
    <w:rsid w:val="0D5A4D1E"/>
    <w:rsid w:val="0D5D4CE5"/>
    <w:rsid w:val="0D604C54"/>
    <w:rsid w:val="0D6219B1"/>
    <w:rsid w:val="0D635AC3"/>
    <w:rsid w:val="0D640E79"/>
    <w:rsid w:val="0D6456AE"/>
    <w:rsid w:val="0D674849"/>
    <w:rsid w:val="0D695CCC"/>
    <w:rsid w:val="0D6B2111"/>
    <w:rsid w:val="0D725834"/>
    <w:rsid w:val="0D74186E"/>
    <w:rsid w:val="0D7A19FC"/>
    <w:rsid w:val="0D7B6B9F"/>
    <w:rsid w:val="0D7D1830"/>
    <w:rsid w:val="0D7F4243"/>
    <w:rsid w:val="0D80231D"/>
    <w:rsid w:val="0D813543"/>
    <w:rsid w:val="0D821DC9"/>
    <w:rsid w:val="0D875654"/>
    <w:rsid w:val="0D877ED1"/>
    <w:rsid w:val="0D8964E0"/>
    <w:rsid w:val="0D8A16B2"/>
    <w:rsid w:val="0D8D635C"/>
    <w:rsid w:val="0D8F4AB3"/>
    <w:rsid w:val="0D926638"/>
    <w:rsid w:val="0D930489"/>
    <w:rsid w:val="0D9D2023"/>
    <w:rsid w:val="0DAA66B3"/>
    <w:rsid w:val="0DAA7DE7"/>
    <w:rsid w:val="0DAB1687"/>
    <w:rsid w:val="0DAB3237"/>
    <w:rsid w:val="0DAF1EB1"/>
    <w:rsid w:val="0DB11356"/>
    <w:rsid w:val="0DB15AC1"/>
    <w:rsid w:val="0DB60369"/>
    <w:rsid w:val="0DB81682"/>
    <w:rsid w:val="0DB87ED4"/>
    <w:rsid w:val="0DB9422D"/>
    <w:rsid w:val="0DBA0C7D"/>
    <w:rsid w:val="0DBC2BE1"/>
    <w:rsid w:val="0DC0013E"/>
    <w:rsid w:val="0DC25287"/>
    <w:rsid w:val="0DC30E5C"/>
    <w:rsid w:val="0DC96C79"/>
    <w:rsid w:val="0DCC52DD"/>
    <w:rsid w:val="0DCD266F"/>
    <w:rsid w:val="0DCD3086"/>
    <w:rsid w:val="0DD036FD"/>
    <w:rsid w:val="0DD1239E"/>
    <w:rsid w:val="0DD453C9"/>
    <w:rsid w:val="0DD52940"/>
    <w:rsid w:val="0DD95731"/>
    <w:rsid w:val="0DDA7FF2"/>
    <w:rsid w:val="0DDB3650"/>
    <w:rsid w:val="0DDF6F08"/>
    <w:rsid w:val="0DE34F9D"/>
    <w:rsid w:val="0DE7783B"/>
    <w:rsid w:val="0DE92D0B"/>
    <w:rsid w:val="0DE9587E"/>
    <w:rsid w:val="0DEA48C6"/>
    <w:rsid w:val="0DEB6E8C"/>
    <w:rsid w:val="0DED73FF"/>
    <w:rsid w:val="0DF0263A"/>
    <w:rsid w:val="0DF413BD"/>
    <w:rsid w:val="0E050474"/>
    <w:rsid w:val="0E0977D2"/>
    <w:rsid w:val="0E0F5663"/>
    <w:rsid w:val="0E125392"/>
    <w:rsid w:val="0E135D80"/>
    <w:rsid w:val="0E174CA0"/>
    <w:rsid w:val="0E191C84"/>
    <w:rsid w:val="0E1C08ED"/>
    <w:rsid w:val="0E1C3338"/>
    <w:rsid w:val="0E1E4432"/>
    <w:rsid w:val="0E212F6F"/>
    <w:rsid w:val="0E2561AF"/>
    <w:rsid w:val="0E2A2381"/>
    <w:rsid w:val="0E2F5BCD"/>
    <w:rsid w:val="0E344C94"/>
    <w:rsid w:val="0E360FF7"/>
    <w:rsid w:val="0E363ACC"/>
    <w:rsid w:val="0E3C6A00"/>
    <w:rsid w:val="0E3D5086"/>
    <w:rsid w:val="0E404601"/>
    <w:rsid w:val="0E4143E9"/>
    <w:rsid w:val="0E4250E1"/>
    <w:rsid w:val="0E470190"/>
    <w:rsid w:val="0E4708E0"/>
    <w:rsid w:val="0E4B5880"/>
    <w:rsid w:val="0E4D0814"/>
    <w:rsid w:val="0E4D51FD"/>
    <w:rsid w:val="0E4E18D0"/>
    <w:rsid w:val="0E4E28FA"/>
    <w:rsid w:val="0E547132"/>
    <w:rsid w:val="0E5729B2"/>
    <w:rsid w:val="0E58615D"/>
    <w:rsid w:val="0E607C92"/>
    <w:rsid w:val="0E6416D7"/>
    <w:rsid w:val="0E650E98"/>
    <w:rsid w:val="0E6F4662"/>
    <w:rsid w:val="0E7C6A08"/>
    <w:rsid w:val="0E7C740A"/>
    <w:rsid w:val="0E8156F3"/>
    <w:rsid w:val="0E835CCD"/>
    <w:rsid w:val="0E86141F"/>
    <w:rsid w:val="0E8646FF"/>
    <w:rsid w:val="0E895AB5"/>
    <w:rsid w:val="0E8C015F"/>
    <w:rsid w:val="0E9C76A1"/>
    <w:rsid w:val="0E9D1D85"/>
    <w:rsid w:val="0EA42398"/>
    <w:rsid w:val="0EA625ED"/>
    <w:rsid w:val="0EA66C44"/>
    <w:rsid w:val="0EB10538"/>
    <w:rsid w:val="0EB10D65"/>
    <w:rsid w:val="0EB30066"/>
    <w:rsid w:val="0EB64066"/>
    <w:rsid w:val="0EB8024F"/>
    <w:rsid w:val="0EB97BAE"/>
    <w:rsid w:val="0EBA2A87"/>
    <w:rsid w:val="0EBD7E7E"/>
    <w:rsid w:val="0EBE7CDC"/>
    <w:rsid w:val="0EC012FB"/>
    <w:rsid w:val="0EC043A6"/>
    <w:rsid w:val="0EC92AC8"/>
    <w:rsid w:val="0ECE1D55"/>
    <w:rsid w:val="0ECE3EF4"/>
    <w:rsid w:val="0ED71FC0"/>
    <w:rsid w:val="0ED732D8"/>
    <w:rsid w:val="0ED8523B"/>
    <w:rsid w:val="0EDC2FFD"/>
    <w:rsid w:val="0EDF3B03"/>
    <w:rsid w:val="0EE03D8C"/>
    <w:rsid w:val="0EE377CE"/>
    <w:rsid w:val="0EE37B2A"/>
    <w:rsid w:val="0EE53825"/>
    <w:rsid w:val="0EE5781C"/>
    <w:rsid w:val="0EE6192F"/>
    <w:rsid w:val="0EE67716"/>
    <w:rsid w:val="0EE92E97"/>
    <w:rsid w:val="0EF215B8"/>
    <w:rsid w:val="0EF442A8"/>
    <w:rsid w:val="0EF601B8"/>
    <w:rsid w:val="0EF64F3A"/>
    <w:rsid w:val="0F083752"/>
    <w:rsid w:val="0F096F00"/>
    <w:rsid w:val="0F0A5C06"/>
    <w:rsid w:val="0F163A64"/>
    <w:rsid w:val="0F176DBE"/>
    <w:rsid w:val="0F187B0A"/>
    <w:rsid w:val="0F1B5A4A"/>
    <w:rsid w:val="0F26074B"/>
    <w:rsid w:val="0F2803EF"/>
    <w:rsid w:val="0F2B3FFF"/>
    <w:rsid w:val="0F2C77B2"/>
    <w:rsid w:val="0F317451"/>
    <w:rsid w:val="0F3213EA"/>
    <w:rsid w:val="0F326AE6"/>
    <w:rsid w:val="0F390CF3"/>
    <w:rsid w:val="0F3B25C2"/>
    <w:rsid w:val="0F3E2B44"/>
    <w:rsid w:val="0F525778"/>
    <w:rsid w:val="0F535D82"/>
    <w:rsid w:val="0F5559F1"/>
    <w:rsid w:val="0F583BFC"/>
    <w:rsid w:val="0F5A7282"/>
    <w:rsid w:val="0F5B0265"/>
    <w:rsid w:val="0F5C3F01"/>
    <w:rsid w:val="0F5D4619"/>
    <w:rsid w:val="0F666517"/>
    <w:rsid w:val="0F6E625E"/>
    <w:rsid w:val="0F6F0CC8"/>
    <w:rsid w:val="0F721F4B"/>
    <w:rsid w:val="0F731BFB"/>
    <w:rsid w:val="0F7349DE"/>
    <w:rsid w:val="0F772F32"/>
    <w:rsid w:val="0F7B1A17"/>
    <w:rsid w:val="0F7B23D6"/>
    <w:rsid w:val="0F7B6B0E"/>
    <w:rsid w:val="0F807ECD"/>
    <w:rsid w:val="0F815150"/>
    <w:rsid w:val="0F841107"/>
    <w:rsid w:val="0F875B09"/>
    <w:rsid w:val="0F8A6D7B"/>
    <w:rsid w:val="0F8B1AB0"/>
    <w:rsid w:val="0F8D588B"/>
    <w:rsid w:val="0F932E5B"/>
    <w:rsid w:val="0F980097"/>
    <w:rsid w:val="0F9846B2"/>
    <w:rsid w:val="0F9868D1"/>
    <w:rsid w:val="0F9910B9"/>
    <w:rsid w:val="0FA1772B"/>
    <w:rsid w:val="0FA40CB8"/>
    <w:rsid w:val="0FAA5FCA"/>
    <w:rsid w:val="0FAE0A95"/>
    <w:rsid w:val="0FAE3E7B"/>
    <w:rsid w:val="0FB067F1"/>
    <w:rsid w:val="0FB43C92"/>
    <w:rsid w:val="0FB53097"/>
    <w:rsid w:val="0FB57198"/>
    <w:rsid w:val="0FB578BE"/>
    <w:rsid w:val="0FB616AE"/>
    <w:rsid w:val="0FBA4F87"/>
    <w:rsid w:val="0FBB6B91"/>
    <w:rsid w:val="0FBF4F53"/>
    <w:rsid w:val="0FCF0E90"/>
    <w:rsid w:val="0FD44080"/>
    <w:rsid w:val="0FDF71A0"/>
    <w:rsid w:val="0FE00BA2"/>
    <w:rsid w:val="0FE01302"/>
    <w:rsid w:val="0FE136C0"/>
    <w:rsid w:val="0FF12B6D"/>
    <w:rsid w:val="0FF15BB4"/>
    <w:rsid w:val="0FF64054"/>
    <w:rsid w:val="0FFE3C69"/>
    <w:rsid w:val="0FFE414B"/>
    <w:rsid w:val="100144B9"/>
    <w:rsid w:val="10016413"/>
    <w:rsid w:val="10016899"/>
    <w:rsid w:val="1003570C"/>
    <w:rsid w:val="100A4BB8"/>
    <w:rsid w:val="100E457D"/>
    <w:rsid w:val="10123444"/>
    <w:rsid w:val="101264EB"/>
    <w:rsid w:val="10175BCC"/>
    <w:rsid w:val="101825EB"/>
    <w:rsid w:val="102248B3"/>
    <w:rsid w:val="10253E33"/>
    <w:rsid w:val="102C1544"/>
    <w:rsid w:val="103474DC"/>
    <w:rsid w:val="10396AA6"/>
    <w:rsid w:val="103E3B58"/>
    <w:rsid w:val="10461162"/>
    <w:rsid w:val="105150C3"/>
    <w:rsid w:val="105951FC"/>
    <w:rsid w:val="105C44B6"/>
    <w:rsid w:val="105E4153"/>
    <w:rsid w:val="105F1622"/>
    <w:rsid w:val="10622E48"/>
    <w:rsid w:val="106670EB"/>
    <w:rsid w:val="10681F9D"/>
    <w:rsid w:val="106A7FFF"/>
    <w:rsid w:val="10730A01"/>
    <w:rsid w:val="10750F63"/>
    <w:rsid w:val="10764698"/>
    <w:rsid w:val="10784138"/>
    <w:rsid w:val="10794B42"/>
    <w:rsid w:val="10796102"/>
    <w:rsid w:val="108109CA"/>
    <w:rsid w:val="10877636"/>
    <w:rsid w:val="10880B1E"/>
    <w:rsid w:val="10906195"/>
    <w:rsid w:val="10921840"/>
    <w:rsid w:val="10927074"/>
    <w:rsid w:val="109458FC"/>
    <w:rsid w:val="109744F1"/>
    <w:rsid w:val="109B2639"/>
    <w:rsid w:val="10A12E93"/>
    <w:rsid w:val="10A149C6"/>
    <w:rsid w:val="10A162DB"/>
    <w:rsid w:val="10A25DC9"/>
    <w:rsid w:val="10A55285"/>
    <w:rsid w:val="10AD0A19"/>
    <w:rsid w:val="10B07006"/>
    <w:rsid w:val="10B83C9F"/>
    <w:rsid w:val="10B96501"/>
    <w:rsid w:val="10BB70F7"/>
    <w:rsid w:val="10BC3F9F"/>
    <w:rsid w:val="10BE0C6B"/>
    <w:rsid w:val="10BF3BE2"/>
    <w:rsid w:val="10BF74D6"/>
    <w:rsid w:val="10C11FBE"/>
    <w:rsid w:val="10C138EF"/>
    <w:rsid w:val="10C3010F"/>
    <w:rsid w:val="10C44AD4"/>
    <w:rsid w:val="10C57BF4"/>
    <w:rsid w:val="10C74249"/>
    <w:rsid w:val="10C757F9"/>
    <w:rsid w:val="10CE53A5"/>
    <w:rsid w:val="10D04443"/>
    <w:rsid w:val="10D54B52"/>
    <w:rsid w:val="10DA28A5"/>
    <w:rsid w:val="10DC1333"/>
    <w:rsid w:val="10DC5D2B"/>
    <w:rsid w:val="10DD718C"/>
    <w:rsid w:val="10E2709F"/>
    <w:rsid w:val="10E55E36"/>
    <w:rsid w:val="10E652F1"/>
    <w:rsid w:val="10EF1485"/>
    <w:rsid w:val="10EF243E"/>
    <w:rsid w:val="10F55009"/>
    <w:rsid w:val="10FD020F"/>
    <w:rsid w:val="10FE46FE"/>
    <w:rsid w:val="10FE5D36"/>
    <w:rsid w:val="11027827"/>
    <w:rsid w:val="11032465"/>
    <w:rsid w:val="110354E4"/>
    <w:rsid w:val="110479F7"/>
    <w:rsid w:val="1107315B"/>
    <w:rsid w:val="11092735"/>
    <w:rsid w:val="111D22ED"/>
    <w:rsid w:val="11274215"/>
    <w:rsid w:val="11277E42"/>
    <w:rsid w:val="112C0267"/>
    <w:rsid w:val="112D1B27"/>
    <w:rsid w:val="112F76EB"/>
    <w:rsid w:val="113038E2"/>
    <w:rsid w:val="11317B97"/>
    <w:rsid w:val="11320455"/>
    <w:rsid w:val="113713EC"/>
    <w:rsid w:val="113835D6"/>
    <w:rsid w:val="113B1FC7"/>
    <w:rsid w:val="113B384B"/>
    <w:rsid w:val="113C56E7"/>
    <w:rsid w:val="113D5F64"/>
    <w:rsid w:val="113F0E56"/>
    <w:rsid w:val="11401D33"/>
    <w:rsid w:val="1142034F"/>
    <w:rsid w:val="114B1274"/>
    <w:rsid w:val="115555DD"/>
    <w:rsid w:val="115718FD"/>
    <w:rsid w:val="11580406"/>
    <w:rsid w:val="115A0C44"/>
    <w:rsid w:val="115C0C26"/>
    <w:rsid w:val="115D7B64"/>
    <w:rsid w:val="116045A6"/>
    <w:rsid w:val="116402F6"/>
    <w:rsid w:val="116473B1"/>
    <w:rsid w:val="11673A12"/>
    <w:rsid w:val="116C44F8"/>
    <w:rsid w:val="11736162"/>
    <w:rsid w:val="117C43D8"/>
    <w:rsid w:val="1181281A"/>
    <w:rsid w:val="118B0FC6"/>
    <w:rsid w:val="118C4132"/>
    <w:rsid w:val="118D0261"/>
    <w:rsid w:val="119120A5"/>
    <w:rsid w:val="11957FFA"/>
    <w:rsid w:val="11971BCC"/>
    <w:rsid w:val="119978DF"/>
    <w:rsid w:val="119A50A2"/>
    <w:rsid w:val="11A07532"/>
    <w:rsid w:val="11A317A6"/>
    <w:rsid w:val="11A34471"/>
    <w:rsid w:val="11A576A5"/>
    <w:rsid w:val="11A7419B"/>
    <w:rsid w:val="11AA4E7C"/>
    <w:rsid w:val="11AC64EB"/>
    <w:rsid w:val="11B15131"/>
    <w:rsid w:val="11B21340"/>
    <w:rsid w:val="11C14FF8"/>
    <w:rsid w:val="11C23A45"/>
    <w:rsid w:val="11C27B07"/>
    <w:rsid w:val="11C36B4A"/>
    <w:rsid w:val="11C41216"/>
    <w:rsid w:val="11C9006D"/>
    <w:rsid w:val="11CB0FB4"/>
    <w:rsid w:val="11CE413F"/>
    <w:rsid w:val="11CE524C"/>
    <w:rsid w:val="11D112AD"/>
    <w:rsid w:val="11D44286"/>
    <w:rsid w:val="11D57C2E"/>
    <w:rsid w:val="11D87744"/>
    <w:rsid w:val="11DB16B6"/>
    <w:rsid w:val="11DF10A8"/>
    <w:rsid w:val="11E27D2A"/>
    <w:rsid w:val="11E443DF"/>
    <w:rsid w:val="11E63498"/>
    <w:rsid w:val="11E81850"/>
    <w:rsid w:val="11EA3B0D"/>
    <w:rsid w:val="11EC3D84"/>
    <w:rsid w:val="11EF035A"/>
    <w:rsid w:val="11EF57CB"/>
    <w:rsid w:val="11F62401"/>
    <w:rsid w:val="11FD27F3"/>
    <w:rsid w:val="1203080B"/>
    <w:rsid w:val="12034C37"/>
    <w:rsid w:val="12072BF5"/>
    <w:rsid w:val="120A5ACA"/>
    <w:rsid w:val="120C53CC"/>
    <w:rsid w:val="120D17B7"/>
    <w:rsid w:val="120F5389"/>
    <w:rsid w:val="121161D7"/>
    <w:rsid w:val="121D6BAC"/>
    <w:rsid w:val="12246B54"/>
    <w:rsid w:val="122C0CD2"/>
    <w:rsid w:val="122D21B4"/>
    <w:rsid w:val="122F5ECE"/>
    <w:rsid w:val="12313028"/>
    <w:rsid w:val="123202D5"/>
    <w:rsid w:val="12355E36"/>
    <w:rsid w:val="12360FD5"/>
    <w:rsid w:val="1237401C"/>
    <w:rsid w:val="123B6000"/>
    <w:rsid w:val="123C2AE0"/>
    <w:rsid w:val="123E0192"/>
    <w:rsid w:val="12414518"/>
    <w:rsid w:val="12472AEF"/>
    <w:rsid w:val="124B274E"/>
    <w:rsid w:val="125528F3"/>
    <w:rsid w:val="125648F2"/>
    <w:rsid w:val="125B420A"/>
    <w:rsid w:val="125C1FF8"/>
    <w:rsid w:val="125F1F90"/>
    <w:rsid w:val="125F5DF0"/>
    <w:rsid w:val="12694465"/>
    <w:rsid w:val="126A07CF"/>
    <w:rsid w:val="1274738B"/>
    <w:rsid w:val="128468DD"/>
    <w:rsid w:val="128672BC"/>
    <w:rsid w:val="12885BF7"/>
    <w:rsid w:val="128918BD"/>
    <w:rsid w:val="128A0375"/>
    <w:rsid w:val="128C1AC9"/>
    <w:rsid w:val="128E1420"/>
    <w:rsid w:val="129404ED"/>
    <w:rsid w:val="12A25A7B"/>
    <w:rsid w:val="12A51E61"/>
    <w:rsid w:val="12A97085"/>
    <w:rsid w:val="12AB3AB1"/>
    <w:rsid w:val="12AD1365"/>
    <w:rsid w:val="12B170B2"/>
    <w:rsid w:val="12B26E17"/>
    <w:rsid w:val="12B52C89"/>
    <w:rsid w:val="12B94193"/>
    <w:rsid w:val="12C34482"/>
    <w:rsid w:val="12C503C9"/>
    <w:rsid w:val="12C73B51"/>
    <w:rsid w:val="12C928E0"/>
    <w:rsid w:val="12CC2788"/>
    <w:rsid w:val="12CD120A"/>
    <w:rsid w:val="12CD6645"/>
    <w:rsid w:val="12CE6FA1"/>
    <w:rsid w:val="12CF0909"/>
    <w:rsid w:val="12D24ADA"/>
    <w:rsid w:val="12D27D1A"/>
    <w:rsid w:val="12D455FC"/>
    <w:rsid w:val="12D52DC5"/>
    <w:rsid w:val="12D66F75"/>
    <w:rsid w:val="12DC0010"/>
    <w:rsid w:val="12DC49B4"/>
    <w:rsid w:val="12DD245F"/>
    <w:rsid w:val="12E131F6"/>
    <w:rsid w:val="12E47F03"/>
    <w:rsid w:val="12E63A41"/>
    <w:rsid w:val="12EE4A79"/>
    <w:rsid w:val="12EF2546"/>
    <w:rsid w:val="12F27FE5"/>
    <w:rsid w:val="12F365C9"/>
    <w:rsid w:val="12F40218"/>
    <w:rsid w:val="12F4368B"/>
    <w:rsid w:val="12F71140"/>
    <w:rsid w:val="12F75CEC"/>
    <w:rsid w:val="12FB1073"/>
    <w:rsid w:val="12FB4C58"/>
    <w:rsid w:val="12FB7D9F"/>
    <w:rsid w:val="12FC4160"/>
    <w:rsid w:val="13007AEE"/>
    <w:rsid w:val="1307653B"/>
    <w:rsid w:val="13082C09"/>
    <w:rsid w:val="13093A14"/>
    <w:rsid w:val="130B0A13"/>
    <w:rsid w:val="130D2E57"/>
    <w:rsid w:val="1311262E"/>
    <w:rsid w:val="13115637"/>
    <w:rsid w:val="13115826"/>
    <w:rsid w:val="1313430E"/>
    <w:rsid w:val="13186E98"/>
    <w:rsid w:val="131B3FB4"/>
    <w:rsid w:val="131D152D"/>
    <w:rsid w:val="131E1C42"/>
    <w:rsid w:val="13204DFE"/>
    <w:rsid w:val="132F3E70"/>
    <w:rsid w:val="133762A7"/>
    <w:rsid w:val="133D7D56"/>
    <w:rsid w:val="13416688"/>
    <w:rsid w:val="13435F06"/>
    <w:rsid w:val="1346135D"/>
    <w:rsid w:val="134751B2"/>
    <w:rsid w:val="134E72D5"/>
    <w:rsid w:val="134F5905"/>
    <w:rsid w:val="13507774"/>
    <w:rsid w:val="13560356"/>
    <w:rsid w:val="135902EA"/>
    <w:rsid w:val="13593C35"/>
    <w:rsid w:val="135973F5"/>
    <w:rsid w:val="135B1D5A"/>
    <w:rsid w:val="135C3795"/>
    <w:rsid w:val="135C3E6A"/>
    <w:rsid w:val="135D069E"/>
    <w:rsid w:val="135F172E"/>
    <w:rsid w:val="13605B92"/>
    <w:rsid w:val="136076DA"/>
    <w:rsid w:val="13623D41"/>
    <w:rsid w:val="1369779C"/>
    <w:rsid w:val="136C373D"/>
    <w:rsid w:val="136F3720"/>
    <w:rsid w:val="13722F17"/>
    <w:rsid w:val="13754E15"/>
    <w:rsid w:val="1377173D"/>
    <w:rsid w:val="13793682"/>
    <w:rsid w:val="137A6A01"/>
    <w:rsid w:val="137D5DF5"/>
    <w:rsid w:val="13816A50"/>
    <w:rsid w:val="13837788"/>
    <w:rsid w:val="13843835"/>
    <w:rsid w:val="13880764"/>
    <w:rsid w:val="13892536"/>
    <w:rsid w:val="138B792F"/>
    <w:rsid w:val="138D085B"/>
    <w:rsid w:val="13910868"/>
    <w:rsid w:val="13913060"/>
    <w:rsid w:val="13913D0C"/>
    <w:rsid w:val="13917E71"/>
    <w:rsid w:val="13953028"/>
    <w:rsid w:val="13953988"/>
    <w:rsid w:val="139A2B0D"/>
    <w:rsid w:val="139C3BBA"/>
    <w:rsid w:val="139D1AE8"/>
    <w:rsid w:val="139D2B3C"/>
    <w:rsid w:val="13A029FA"/>
    <w:rsid w:val="13A16276"/>
    <w:rsid w:val="13A30F30"/>
    <w:rsid w:val="13A8182F"/>
    <w:rsid w:val="13AC081B"/>
    <w:rsid w:val="13B60927"/>
    <w:rsid w:val="13B745A7"/>
    <w:rsid w:val="13BC561F"/>
    <w:rsid w:val="13BD6C61"/>
    <w:rsid w:val="13C13B54"/>
    <w:rsid w:val="13C819BD"/>
    <w:rsid w:val="13CA1419"/>
    <w:rsid w:val="13CD6811"/>
    <w:rsid w:val="13D31CCD"/>
    <w:rsid w:val="13D67AF4"/>
    <w:rsid w:val="13D95CE0"/>
    <w:rsid w:val="13DB3F52"/>
    <w:rsid w:val="13DB748C"/>
    <w:rsid w:val="13DE5052"/>
    <w:rsid w:val="13E27A0E"/>
    <w:rsid w:val="13EC449F"/>
    <w:rsid w:val="13EF32A9"/>
    <w:rsid w:val="13F3790D"/>
    <w:rsid w:val="13FC6D2D"/>
    <w:rsid w:val="13FF5061"/>
    <w:rsid w:val="14025EB8"/>
    <w:rsid w:val="14045CA8"/>
    <w:rsid w:val="14050219"/>
    <w:rsid w:val="140A74EB"/>
    <w:rsid w:val="140C31E9"/>
    <w:rsid w:val="140D2FA5"/>
    <w:rsid w:val="141106FD"/>
    <w:rsid w:val="14115973"/>
    <w:rsid w:val="14130A37"/>
    <w:rsid w:val="14171CEA"/>
    <w:rsid w:val="14173D24"/>
    <w:rsid w:val="14194EBB"/>
    <w:rsid w:val="14197547"/>
    <w:rsid w:val="141976CC"/>
    <w:rsid w:val="141A788D"/>
    <w:rsid w:val="142103CE"/>
    <w:rsid w:val="1427458D"/>
    <w:rsid w:val="14295EC9"/>
    <w:rsid w:val="142B38B4"/>
    <w:rsid w:val="14306C03"/>
    <w:rsid w:val="1432061C"/>
    <w:rsid w:val="14343E41"/>
    <w:rsid w:val="14344C83"/>
    <w:rsid w:val="14387484"/>
    <w:rsid w:val="14397F60"/>
    <w:rsid w:val="143A00BF"/>
    <w:rsid w:val="14405EF7"/>
    <w:rsid w:val="1441754B"/>
    <w:rsid w:val="14432F59"/>
    <w:rsid w:val="14445267"/>
    <w:rsid w:val="144466E5"/>
    <w:rsid w:val="14452298"/>
    <w:rsid w:val="144618A2"/>
    <w:rsid w:val="144C03E9"/>
    <w:rsid w:val="144C1BEC"/>
    <w:rsid w:val="144D0044"/>
    <w:rsid w:val="144D505A"/>
    <w:rsid w:val="144E5BC2"/>
    <w:rsid w:val="145213E2"/>
    <w:rsid w:val="145356CF"/>
    <w:rsid w:val="14543DCC"/>
    <w:rsid w:val="145877A2"/>
    <w:rsid w:val="14593ED7"/>
    <w:rsid w:val="145A670A"/>
    <w:rsid w:val="145B3C3F"/>
    <w:rsid w:val="145D5ED3"/>
    <w:rsid w:val="145E5950"/>
    <w:rsid w:val="14627567"/>
    <w:rsid w:val="14656AC6"/>
    <w:rsid w:val="14684232"/>
    <w:rsid w:val="14696623"/>
    <w:rsid w:val="146A41FB"/>
    <w:rsid w:val="146F2452"/>
    <w:rsid w:val="1473495B"/>
    <w:rsid w:val="14745261"/>
    <w:rsid w:val="14745478"/>
    <w:rsid w:val="14787F8F"/>
    <w:rsid w:val="147A54E1"/>
    <w:rsid w:val="147C4D44"/>
    <w:rsid w:val="147E2BCA"/>
    <w:rsid w:val="147E49D7"/>
    <w:rsid w:val="147F4021"/>
    <w:rsid w:val="14821318"/>
    <w:rsid w:val="14834A3F"/>
    <w:rsid w:val="148774F5"/>
    <w:rsid w:val="148B1493"/>
    <w:rsid w:val="148D67A9"/>
    <w:rsid w:val="148D6896"/>
    <w:rsid w:val="148F4960"/>
    <w:rsid w:val="1490314F"/>
    <w:rsid w:val="14933F18"/>
    <w:rsid w:val="14942326"/>
    <w:rsid w:val="14954C58"/>
    <w:rsid w:val="14964E9B"/>
    <w:rsid w:val="14971A05"/>
    <w:rsid w:val="14982D93"/>
    <w:rsid w:val="14991979"/>
    <w:rsid w:val="149E3843"/>
    <w:rsid w:val="14A64146"/>
    <w:rsid w:val="14A768B8"/>
    <w:rsid w:val="14AC28F6"/>
    <w:rsid w:val="14AD04C4"/>
    <w:rsid w:val="14AE1532"/>
    <w:rsid w:val="14AE65C4"/>
    <w:rsid w:val="14AF4AE6"/>
    <w:rsid w:val="14AF7BD6"/>
    <w:rsid w:val="14B03A10"/>
    <w:rsid w:val="14B40629"/>
    <w:rsid w:val="14B56BC5"/>
    <w:rsid w:val="14B86DFB"/>
    <w:rsid w:val="14C177EA"/>
    <w:rsid w:val="14C51618"/>
    <w:rsid w:val="14C6448F"/>
    <w:rsid w:val="14C77866"/>
    <w:rsid w:val="14C90386"/>
    <w:rsid w:val="14CE4E49"/>
    <w:rsid w:val="14D23510"/>
    <w:rsid w:val="14D2515F"/>
    <w:rsid w:val="14D60FAF"/>
    <w:rsid w:val="14D63F89"/>
    <w:rsid w:val="14D87D3B"/>
    <w:rsid w:val="14E1447F"/>
    <w:rsid w:val="14E3010F"/>
    <w:rsid w:val="14E35153"/>
    <w:rsid w:val="14E3731C"/>
    <w:rsid w:val="14E8433B"/>
    <w:rsid w:val="14E91F9B"/>
    <w:rsid w:val="14EE7EE7"/>
    <w:rsid w:val="14F112DE"/>
    <w:rsid w:val="14F71A49"/>
    <w:rsid w:val="14F721C3"/>
    <w:rsid w:val="14F9228F"/>
    <w:rsid w:val="14FE7947"/>
    <w:rsid w:val="14FF29F3"/>
    <w:rsid w:val="150E59B8"/>
    <w:rsid w:val="150F1D82"/>
    <w:rsid w:val="15133C95"/>
    <w:rsid w:val="151C576A"/>
    <w:rsid w:val="151C7583"/>
    <w:rsid w:val="15240C90"/>
    <w:rsid w:val="1525244D"/>
    <w:rsid w:val="1527613B"/>
    <w:rsid w:val="15280D7A"/>
    <w:rsid w:val="1529042A"/>
    <w:rsid w:val="152C4917"/>
    <w:rsid w:val="152C7859"/>
    <w:rsid w:val="15313204"/>
    <w:rsid w:val="1531441C"/>
    <w:rsid w:val="15364C1A"/>
    <w:rsid w:val="153D38F8"/>
    <w:rsid w:val="153F0C4E"/>
    <w:rsid w:val="153F2ABB"/>
    <w:rsid w:val="154408E3"/>
    <w:rsid w:val="15445008"/>
    <w:rsid w:val="15470B83"/>
    <w:rsid w:val="154C5B6A"/>
    <w:rsid w:val="154E3A93"/>
    <w:rsid w:val="1552416F"/>
    <w:rsid w:val="15556DF2"/>
    <w:rsid w:val="155640AB"/>
    <w:rsid w:val="155A22AD"/>
    <w:rsid w:val="155B76AA"/>
    <w:rsid w:val="1562787B"/>
    <w:rsid w:val="15633DF4"/>
    <w:rsid w:val="15680F78"/>
    <w:rsid w:val="156C401B"/>
    <w:rsid w:val="15732B48"/>
    <w:rsid w:val="1576447F"/>
    <w:rsid w:val="15774559"/>
    <w:rsid w:val="15784F65"/>
    <w:rsid w:val="157C2C96"/>
    <w:rsid w:val="157F27DA"/>
    <w:rsid w:val="1581148D"/>
    <w:rsid w:val="158179D5"/>
    <w:rsid w:val="15846B6E"/>
    <w:rsid w:val="15876424"/>
    <w:rsid w:val="158B1FA3"/>
    <w:rsid w:val="158D70AA"/>
    <w:rsid w:val="15923CB7"/>
    <w:rsid w:val="15925909"/>
    <w:rsid w:val="15941BD7"/>
    <w:rsid w:val="15970159"/>
    <w:rsid w:val="15A256EE"/>
    <w:rsid w:val="15A91F3C"/>
    <w:rsid w:val="15AA6BA2"/>
    <w:rsid w:val="15AF17FA"/>
    <w:rsid w:val="15B41721"/>
    <w:rsid w:val="15B846EE"/>
    <w:rsid w:val="15BF0C00"/>
    <w:rsid w:val="15C20F79"/>
    <w:rsid w:val="15C775C3"/>
    <w:rsid w:val="15CB0909"/>
    <w:rsid w:val="15D27E18"/>
    <w:rsid w:val="15D3035E"/>
    <w:rsid w:val="15D36538"/>
    <w:rsid w:val="15D44E2F"/>
    <w:rsid w:val="15DC5D46"/>
    <w:rsid w:val="15E02442"/>
    <w:rsid w:val="15E252A8"/>
    <w:rsid w:val="15E728FE"/>
    <w:rsid w:val="15E82626"/>
    <w:rsid w:val="15ED62E6"/>
    <w:rsid w:val="15EE4AAD"/>
    <w:rsid w:val="15EE734D"/>
    <w:rsid w:val="15F86D43"/>
    <w:rsid w:val="15F96BD5"/>
    <w:rsid w:val="15F977BC"/>
    <w:rsid w:val="15FC4602"/>
    <w:rsid w:val="15FE6BAB"/>
    <w:rsid w:val="15FF17AB"/>
    <w:rsid w:val="16030F5A"/>
    <w:rsid w:val="1605337F"/>
    <w:rsid w:val="16054483"/>
    <w:rsid w:val="1606091A"/>
    <w:rsid w:val="160734CA"/>
    <w:rsid w:val="160757F1"/>
    <w:rsid w:val="160E1484"/>
    <w:rsid w:val="16132722"/>
    <w:rsid w:val="1615164F"/>
    <w:rsid w:val="16181AD2"/>
    <w:rsid w:val="161A4972"/>
    <w:rsid w:val="161D59CC"/>
    <w:rsid w:val="161D69FA"/>
    <w:rsid w:val="16201E6D"/>
    <w:rsid w:val="1622107C"/>
    <w:rsid w:val="162230CB"/>
    <w:rsid w:val="162316DA"/>
    <w:rsid w:val="1631196C"/>
    <w:rsid w:val="16314DF2"/>
    <w:rsid w:val="1634220B"/>
    <w:rsid w:val="163740DE"/>
    <w:rsid w:val="163756D3"/>
    <w:rsid w:val="163D146D"/>
    <w:rsid w:val="163D25E2"/>
    <w:rsid w:val="163E7756"/>
    <w:rsid w:val="163F66BD"/>
    <w:rsid w:val="16404A64"/>
    <w:rsid w:val="16405348"/>
    <w:rsid w:val="164867F1"/>
    <w:rsid w:val="16490FE7"/>
    <w:rsid w:val="164C67E8"/>
    <w:rsid w:val="164C6A2E"/>
    <w:rsid w:val="1651220F"/>
    <w:rsid w:val="165E5DB7"/>
    <w:rsid w:val="16632E9F"/>
    <w:rsid w:val="166C00C2"/>
    <w:rsid w:val="16710883"/>
    <w:rsid w:val="16735B14"/>
    <w:rsid w:val="16750118"/>
    <w:rsid w:val="167558A7"/>
    <w:rsid w:val="16792683"/>
    <w:rsid w:val="168306EC"/>
    <w:rsid w:val="168855E7"/>
    <w:rsid w:val="168903CD"/>
    <w:rsid w:val="168D09CC"/>
    <w:rsid w:val="16931E74"/>
    <w:rsid w:val="16944753"/>
    <w:rsid w:val="16985B47"/>
    <w:rsid w:val="169927ED"/>
    <w:rsid w:val="169B65BD"/>
    <w:rsid w:val="169D7848"/>
    <w:rsid w:val="16A14E54"/>
    <w:rsid w:val="16A2368A"/>
    <w:rsid w:val="16A238FF"/>
    <w:rsid w:val="16A85CF5"/>
    <w:rsid w:val="16A9118D"/>
    <w:rsid w:val="16AA0331"/>
    <w:rsid w:val="16AB4267"/>
    <w:rsid w:val="16AB5515"/>
    <w:rsid w:val="16AC14D0"/>
    <w:rsid w:val="16AD3C64"/>
    <w:rsid w:val="16AF6275"/>
    <w:rsid w:val="16B06D49"/>
    <w:rsid w:val="16B211CE"/>
    <w:rsid w:val="16B75283"/>
    <w:rsid w:val="16BA046B"/>
    <w:rsid w:val="16C00116"/>
    <w:rsid w:val="16C0582B"/>
    <w:rsid w:val="16C81825"/>
    <w:rsid w:val="16CB6819"/>
    <w:rsid w:val="16CD08A4"/>
    <w:rsid w:val="16D00570"/>
    <w:rsid w:val="16D160EC"/>
    <w:rsid w:val="16D42CC7"/>
    <w:rsid w:val="16D52E08"/>
    <w:rsid w:val="16D6450B"/>
    <w:rsid w:val="16DE4EA2"/>
    <w:rsid w:val="16E271F8"/>
    <w:rsid w:val="16E65697"/>
    <w:rsid w:val="16E74434"/>
    <w:rsid w:val="16E86D3E"/>
    <w:rsid w:val="16EA4C86"/>
    <w:rsid w:val="16EE40E3"/>
    <w:rsid w:val="16F1648A"/>
    <w:rsid w:val="16F35316"/>
    <w:rsid w:val="16F3631A"/>
    <w:rsid w:val="16F471C0"/>
    <w:rsid w:val="16F56A31"/>
    <w:rsid w:val="16F64353"/>
    <w:rsid w:val="16FA2E31"/>
    <w:rsid w:val="16FC43F0"/>
    <w:rsid w:val="16FD1BD5"/>
    <w:rsid w:val="17033E53"/>
    <w:rsid w:val="1705041A"/>
    <w:rsid w:val="17056F1F"/>
    <w:rsid w:val="17077B6B"/>
    <w:rsid w:val="17164896"/>
    <w:rsid w:val="171E4261"/>
    <w:rsid w:val="17285DA9"/>
    <w:rsid w:val="17293363"/>
    <w:rsid w:val="172A7A52"/>
    <w:rsid w:val="172B1066"/>
    <w:rsid w:val="172C344C"/>
    <w:rsid w:val="172C3DD5"/>
    <w:rsid w:val="172F7820"/>
    <w:rsid w:val="173158F5"/>
    <w:rsid w:val="17340562"/>
    <w:rsid w:val="173B65C4"/>
    <w:rsid w:val="173E287B"/>
    <w:rsid w:val="1740646D"/>
    <w:rsid w:val="17407A4F"/>
    <w:rsid w:val="17413A24"/>
    <w:rsid w:val="17416459"/>
    <w:rsid w:val="174177FF"/>
    <w:rsid w:val="1743179F"/>
    <w:rsid w:val="17475EB9"/>
    <w:rsid w:val="17482739"/>
    <w:rsid w:val="174827BE"/>
    <w:rsid w:val="174C3A0C"/>
    <w:rsid w:val="174C4C4E"/>
    <w:rsid w:val="174E2E8C"/>
    <w:rsid w:val="17577717"/>
    <w:rsid w:val="17583F8C"/>
    <w:rsid w:val="17592F6D"/>
    <w:rsid w:val="175D259E"/>
    <w:rsid w:val="175D7C33"/>
    <w:rsid w:val="175E3E34"/>
    <w:rsid w:val="175F4B5F"/>
    <w:rsid w:val="176656E7"/>
    <w:rsid w:val="17686F74"/>
    <w:rsid w:val="177F37F2"/>
    <w:rsid w:val="178342A2"/>
    <w:rsid w:val="17856153"/>
    <w:rsid w:val="178A4348"/>
    <w:rsid w:val="178A7F4A"/>
    <w:rsid w:val="17922287"/>
    <w:rsid w:val="179862F0"/>
    <w:rsid w:val="17995E10"/>
    <w:rsid w:val="179A0A8F"/>
    <w:rsid w:val="179B4858"/>
    <w:rsid w:val="179D2200"/>
    <w:rsid w:val="17A1200F"/>
    <w:rsid w:val="17A6539E"/>
    <w:rsid w:val="17A6736B"/>
    <w:rsid w:val="17A70F6E"/>
    <w:rsid w:val="17A84907"/>
    <w:rsid w:val="17B217E7"/>
    <w:rsid w:val="17B40140"/>
    <w:rsid w:val="17B44B00"/>
    <w:rsid w:val="17B66872"/>
    <w:rsid w:val="17B73706"/>
    <w:rsid w:val="17BC188D"/>
    <w:rsid w:val="17BD15B8"/>
    <w:rsid w:val="17C46CDB"/>
    <w:rsid w:val="17C47B15"/>
    <w:rsid w:val="17C53042"/>
    <w:rsid w:val="17C77138"/>
    <w:rsid w:val="17C9376E"/>
    <w:rsid w:val="17CC1494"/>
    <w:rsid w:val="17CE0DF9"/>
    <w:rsid w:val="17D45383"/>
    <w:rsid w:val="17D720F8"/>
    <w:rsid w:val="17D95235"/>
    <w:rsid w:val="17E03C33"/>
    <w:rsid w:val="17E80E0C"/>
    <w:rsid w:val="17EA0C06"/>
    <w:rsid w:val="17EC047A"/>
    <w:rsid w:val="17EF06BE"/>
    <w:rsid w:val="17F32411"/>
    <w:rsid w:val="17F32F01"/>
    <w:rsid w:val="17FC6BBC"/>
    <w:rsid w:val="17FD4311"/>
    <w:rsid w:val="17FD66B3"/>
    <w:rsid w:val="17FF509C"/>
    <w:rsid w:val="18016C4A"/>
    <w:rsid w:val="18024143"/>
    <w:rsid w:val="18054616"/>
    <w:rsid w:val="180A4BA1"/>
    <w:rsid w:val="180C3B09"/>
    <w:rsid w:val="180E506D"/>
    <w:rsid w:val="180E6352"/>
    <w:rsid w:val="1810453F"/>
    <w:rsid w:val="1814181A"/>
    <w:rsid w:val="181A26F2"/>
    <w:rsid w:val="181B1D8F"/>
    <w:rsid w:val="181E5312"/>
    <w:rsid w:val="181F4B31"/>
    <w:rsid w:val="1820596B"/>
    <w:rsid w:val="18220F4A"/>
    <w:rsid w:val="18232D99"/>
    <w:rsid w:val="182422AC"/>
    <w:rsid w:val="18276A44"/>
    <w:rsid w:val="182A285F"/>
    <w:rsid w:val="18300DA6"/>
    <w:rsid w:val="18311BCE"/>
    <w:rsid w:val="183420F5"/>
    <w:rsid w:val="183668A0"/>
    <w:rsid w:val="1838431E"/>
    <w:rsid w:val="18386170"/>
    <w:rsid w:val="18403D64"/>
    <w:rsid w:val="18414F30"/>
    <w:rsid w:val="1843158B"/>
    <w:rsid w:val="18470E46"/>
    <w:rsid w:val="184A773B"/>
    <w:rsid w:val="184E0A3C"/>
    <w:rsid w:val="184E1B16"/>
    <w:rsid w:val="18540197"/>
    <w:rsid w:val="18544198"/>
    <w:rsid w:val="185450C0"/>
    <w:rsid w:val="18557303"/>
    <w:rsid w:val="185D78A4"/>
    <w:rsid w:val="18631921"/>
    <w:rsid w:val="18692A6F"/>
    <w:rsid w:val="18714CEE"/>
    <w:rsid w:val="187550E1"/>
    <w:rsid w:val="187758B5"/>
    <w:rsid w:val="18783E98"/>
    <w:rsid w:val="187A308B"/>
    <w:rsid w:val="187B0D09"/>
    <w:rsid w:val="187F2B5A"/>
    <w:rsid w:val="1883528C"/>
    <w:rsid w:val="18882547"/>
    <w:rsid w:val="188858FA"/>
    <w:rsid w:val="188C05A2"/>
    <w:rsid w:val="188D353E"/>
    <w:rsid w:val="18913BE4"/>
    <w:rsid w:val="18946B24"/>
    <w:rsid w:val="189750F8"/>
    <w:rsid w:val="18994930"/>
    <w:rsid w:val="189A4E94"/>
    <w:rsid w:val="189E09FB"/>
    <w:rsid w:val="18A017AE"/>
    <w:rsid w:val="18A25444"/>
    <w:rsid w:val="18A932C3"/>
    <w:rsid w:val="18AA38BF"/>
    <w:rsid w:val="18AC51E9"/>
    <w:rsid w:val="18AC64B2"/>
    <w:rsid w:val="18AF26DD"/>
    <w:rsid w:val="18B0272B"/>
    <w:rsid w:val="18B23216"/>
    <w:rsid w:val="18B65174"/>
    <w:rsid w:val="18BB5AB7"/>
    <w:rsid w:val="18BC2DD0"/>
    <w:rsid w:val="18C018A5"/>
    <w:rsid w:val="18C042E5"/>
    <w:rsid w:val="18C066FF"/>
    <w:rsid w:val="18C300D1"/>
    <w:rsid w:val="18CD09A0"/>
    <w:rsid w:val="18CD1900"/>
    <w:rsid w:val="18CD50BA"/>
    <w:rsid w:val="18CE2D85"/>
    <w:rsid w:val="18CE6EED"/>
    <w:rsid w:val="18D24D07"/>
    <w:rsid w:val="18D25331"/>
    <w:rsid w:val="18D73D59"/>
    <w:rsid w:val="18D94055"/>
    <w:rsid w:val="18DA6EA6"/>
    <w:rsid w:val="18DE611A"/>
    <w:rsid w:val="18DF1899"/>
    <w:rsid w:val="18E02ACE"/>
    <w:rsid w:val="18E304C9"/>
    <w:rsid w:val="18E41D77"/>
    <w:rsid w:val="18E666AB"/>
    <w:rsid w:val="18F029C4"/>
    <w:rsid w:val="18F152C3"/>
    <w:rsid w:val="18F17435"/>
    <w:rsid w:val="18F25B41"/>
    <w:rsid w:val="18F853DD"/>
    <w:rsid w:val="18FA5A6D"/>
    <w:rsid w:val="18FF3088"/>
    <w:rsid w:val="19003E3C"/>
    <w:rsid w:val="19077EB6"/>
    <w:rsid w:val="190A0AA2"/>
    <w:rsid w:val="190C2CCF"/>
    <w:rsid w:val="190C3B6A"/>
    <w:rsid w:val="190C7DC1"/>
    <w:rsid w:val="19137C09"/>
    <w:rsid w:val="191405A5"/>
    <w:rsid w:val="19176E37"/>
    <w:rsid w:val="191A5838"/>
    <w:rsid w:val="191B2FB3"/>
    <w:rsid w:val="191C1D6E"/>
    <w:rsid w:val="191C2C7A"/>
    <w:rsid w:val="192120B1"/>
    <w:rsid w:val="19217965"/>
    <w:rsid w:val="19231175"/>
    <w:rsid w:val="192854F2"/>
    <w:rsid w:val="19293704"/>
    <w:rsid w:val="192A2356"/>
    <w:rsid w:val="192D3AE8"/>
    <w:rsid w:val="19331878"/>
    <w:rsid w:val="19337FB7"/>
    <w:rsid w:val="193649A2"/>
    <w:rsid w:val="193724A4"/>
    <w:rsid w:val="19396BBC"/>
    <w:rsid w:val="193A0A46"/>
    <w:rsid w:val="193E66CA"/>
    <w:rsid w:val="19430869"/>
    <w:rsid w:val="194F23DC"/>
    <w:rsid w:val="195035E2"/>
    <w:rsid w:val="19555F1B"/>
    <w:rsid w:val="19581F5F"/>
    <w:rsid w:val="195C68F6"/>
    <w:rsid w:val="195D12F6"/>
    <w:rsid w:val="195E1A28"/>
    <w:rsid w:val="196D5077"/>
    <w:rsid w:val="196F4756"/>
    <w:rsid w:val="19726AC6"/>
    <w:rsid w:val="197400B5"/>
    <w:rsid w:val="19765DE2"/>
    <w:rsid w:val="198751C3"/>
    <w:rsid w:val="198951A6"/>
    <w:rsid w:val="198A2850"/>
    <w:rsid w:val="19901A87"/>
    <w:rsid w:val="19914093"/>
    <w:rsid w:val="19951628"/>
    <w:rsid w:val="199725DF"/>
    <w:rsid w:val="199870D6"/>
    <w:rsid w:val="19A87A49"/>
    <w:rsid w:val="19AF09D9"/>
    <w:rsid w:val="19AF18AA"/>
    <w:rsid w:val="19B010B2"/>
    <w:rsid w:val="19B233EC"/>
    <w:rsid w:val="19B300CB"/>
    <w:rsid w:val="19B87BF6"/>
    <w:rsid w:val="19BA1DDA"/>
    <w:rsid w:val="19BA31EA"/>
    <w:rsid w:val="19BE317A"/>
    <w:rsid w:val="19BF2452"/>
    <w:rsid w:val="19C12F60"/>
    <w:rsid w:val="19C4120D"/>
    <w:rsid w:val="19C574E2"/>
    <w:rsid w:val="19CD1856"/>
    <w:rsid w:val="19CF70B3"/>
    <w:rsid w:val="19D63414"/>
    <w:rsid w:val="19D67FA0"/>
    <w:rsid w:val="19D93C88"/>
    <w:rsid w:val="19DE4474"/>
    <w:rsid w:val="19DF74E2"/>
    <w:rsid w:val="19E155D5"/>
    <w:rsid w:val="19E43909"/>
    <w:rsid w:val="19E73171"/>
    <w:rsid w:val="19E83EB0"/>
    <w:rsid w:val="19EB1C07"/>
    <w:rsid w:val="19ED7D5F"/>
    <w:rsid w:val="19EE4EFC"/>
    <w:rsid w:val="19F4228B"/>
    <w:rsid w:val="19FA3990"/>
    <w:rsid w:val="19FE671D"/>
    <w:rsid w:val="19FE778E"/>
    <w:rsid w:val="19FF71B8"/>
    <w:rsid w:val="1A026477"/>
    <w:rsid w:val="1A03197E"/>
    <w:rsid w:val="1A0409B1"/>
    <w:rsid w:val="1A1B0902"/>
    <w:rsid w:val="1A1C0C1D"/>
    <w:rsid w:val="1A1D6BE0"/>
    <w:rsid w:val="1A1D7EC9"/>
    <w:rsid w:val="1A275C6A"/>
    <w:rsid w:val="1A2B24DF"/>
    <w:rsid w:val="1A2E7B29"/>
    <w:rsid w:val="1A2E7E68"/>
    <w:rsid w:val="1A303582"/>
    <w:rsid w:val="1A35281E"/>
    <w:rsid w:val="1A38643D"/>
    <w:rsid w:val="1A387342"/>
    <w:rsid w:val="1A3A3C44"/>
    <w:rsid w:val="1A4133F0"/>
    <w:rsid w:val="1A417614"/>
    <w:rsid w:val="1A42166A"/>
    <w:rsid w:val="1A4375AB"/>
    <w:rsid w:val="1A4940D1"/>
    <w:rsid w:val="1A4E715D"/>
    <w:rsid w:val="1A5C5229"/>
    <w:rsid w:val="1A5D2C66"/>
    <w:rsid w:val="1A633312"/>
    <w:rsid w:val="1A691041"/>
    <w:rsid w:val="1A6C59DF"/>
    <w:rsid w:val="1A6D564E"/>
    <w:rsid w:val="1A711F10"/>
    <w:rsid w:val="1A7251F8"/>
    <w:rsid w:val="1A725CAA"/>
    <w:rsid w:val="1A776908"/>
    <w:rsid w:val="1A796949"/>
    <w:rsid w:val="1A7C35A6"/>
    <w:rsid w:val="1A826864"/>
    <w:rsid w:val="1A8306ED"/>
    <w:rsid w:val="1A856E4D"/>
    <w:rsid w:val="1A8777C3"/>
    <w:rsid w:val="1A896163"/>
    <w:rsid w:val="1A8C0100"/>
    <w:rsid w:val="1A8C0463"/>
    <w:rsid w:val="1A8C214B"/>
    <w:rsid w:val="1A907197"/>
    <w:rsid w:val="1A93252B"/>
    <w:rsid w:val="1A997FC6"/>
    <w:rsid w:val="1AA171DF"/>
    <w:rsid w:val="1AA76EAC"/>
    <w:rsid w:val="1AA912D2"/>
    <w:rsid w:val="1AA95CFB"/>
    <w:rsid w:val="1AB21F12"/>
    <w:rsid w:val="1AB26AE6"/>
    <w:rsid w:val="1AB35B0B"/>
    <w:rsid w:val="1AB45342"/>
    <w:rsid w:val="1AB83FC8"/>
    <w:rsid w:val="1AC60D3C"/>
    <w:rsid w:val="1AC66C70"/>
    <w:rsid w:val="1AD03984"/>
    <w:rsid w:val="1AD05AAE"/>
    <w:rsid w:val="1AD25FA5"/>
    <w:rsid w:val="1AD26418"/>
    <w:rsid w:val="1AD41B61"/>
    <w:rsid w:val="1AD64959"/>
    <w:rsid w:val="1AD70479"/>
    <w:rsid w:val="1ADA21C5"/>
    <w:rsid w:val="1ADE224C"/>
    <w:rsid w:val="1AE07CDB"/>
    <w:rsid w:val="1AE2484E"/>
    <w:rsid w:val="1AE53F01"/>
    <w:rsid w:val="1AE85F18"/>
    <w:rsid w:val="1AEB5A2D"/>
    <w:rsid w:val="1AEC390D"/>
    <w:rsid w:val="1AEF6517"/>
    <w:rsid w:val="1AF266FD"/>
    <w:rsid w:val="1AF46762"/>
    <w:rsid w:val="1B033D72"/>
    <w:rsid w:val="1B0828D0"/>
    <w:rsid w:val="1B0B53FB"/>
    <w:rsid w:val="1B0F04FE"/>
    <w:rsid w:val="1B131123"/>
    <w:rsid w:val="1B1530FF"/>
    <w:rsid w:val="1B1668C3"/>
    <w:rsid w:val="1B17091B"/>
    <w:rsid w:val="1B201BF3"/>
    <w:rsid w:val="1B212E80"/>
    <w:rsid w:val="1B22274D"/>
    <w:rsid w:val="1B233ED4"/>
    <w:rsid w:val="1B2844A7"/>
    <w:rsid w:val="1B29683F"/>
    <w:rsid w:val="1B2C69B6"/>
    <w:rsid w:val="1B346F97"/>
    <w:rsid w:val="1B35104F"/>
    <w:rsid w:val="1B3573CB"/>
    <w:rsid w:val="1B3C4998"/>
    <w:rsid w:val="1B3D79B2"/>
    <w:rsid w:val="1B461AFE"/>
    <w:rsid w:val="1B480C06"/>
    <w:rsid w:val="1B4B2330"/>
    <w:rsid w:val="1B4B3C10"/>
    <w:rsid w:val="1B5050A3"/>
    <w:rsid w:val="1B507B57"/>
    <w:rsid w:val="1B514618"/>
    <w:rsid w:val="1B515EE6"/>
    <w:rsid w:val="1B5411BF"/>
    <w:rsid w:val="1B565FB5"/>
    <w:rsid w:val="1B5B0DE0"/>
    <w:rsid w:val="1B5C445F"/>
    <w:rsid w:val="1B60543F"/>
    <w:rsid w:val="1B632CF8"/>
    <w:rsid w:val="1B644A00"/>
    <w:rsid w:val="1B6463AF"/>
    <w:rsid w:val="1B693EBB"/>
    <w:rsid w:val="1B6C540C"/>
    <w:rsid w:val="1B7207AC"/>
    <w:rsid w:val="1B744C85"/>
    <w:rsid w:val="1B7E0A19"/>
    <w:rsid w:val="1B863FC4"/>
    <w:rsid w:val="1B867FA1"/>
    <w:rsid w:val="1B880DE7"/>
    <w:rsid w:val="1B88221B"/>
    <w:rsid w:val="1B8A27E3"/>
    <w:rsid w:val="1B8E0C97"/>
    <w:rsid w:val="1B8F7D1E"/>
    <w:rsid w:val="1B971269"/>
    <w:rsid w:val="1B994EFA"/>
    <w:rsid w:val="1B9D1AB8"/>
    <w:rsid w:val="1BA07D8B"/>
    <w:rsid w:val="1BA1301A"/>
    <w:rsid w:val="1BA40BFB"/>
    <w:rsid w:val="1BA52DD8"/>
    <w:rsid w:val="1BAB2896"/>
    <w:rsid w:val="1BAF7550"/>
    <w:rsid w:val="1BB65D00"/>
    <w:rsid w:val="1BBB0C75"/>
    <w:rsid w:val="1BBD7DC3"/>
    <w:rsid w:val="1BBE0189"/>
    <w:rsid w:val="1BC33C3A"/>
    <w:rsid w:val="1BC37998"/>
    <w:rsid w:val="1BC446DE"/>
    <w:rsid w:val="1BC856B0"/>
    <w:rsid w:val="1BD5619E"/>
    <w:rsid w:val="1BDB656E"/>
    <w:rsid w:val="1BDF5D1C"/>
    <w:rsid w:val="1BF16EED"/>
    <w:rsid w:val="1BF36C31"/>
    <w:rsid w:val="1BF442BF"/>
    <w:rsid w:val="1BF874C7"/>
    <w:rsid w:val="1BFA0258"/>
    <w:rsid w:val="1BFE6261"/>
    <w:rsid w:val="1C007798"/>
    <w:rsid w:val="1C032E3A"/>
    <w:rsid w:val="1C0450A9"/>
    <w:rsid w:val="1C0670AD"/>
    <w:rsid w:val="1C0A3D1C"/>
    <w:rsid w:val="1C0B0A22"/>
    <w:rsid w:val="1C0C400C"/>
    <w:rsid w:val="1C0C582B"/>
    <w:rsid w:val="1C0D146B"/>
    <w:rsid w:val="1C0E7AFA"/>
    <w:rsid w:val="1C121561"/>
    <w:rsid w:val="1C137A92"/>
    <w:rsid w:val="1C1537A5"/>
    <w:rsid w:val="1C1620D0"/>
    <w:rsid w:val="1C1C0E46"/>
    <w:rsid w:val="1C1F1330"/>
    <w:rsid w:val="1C226A0C"/>
    <w:rsid w:val="1C266B3E"/>
    <w:rsid w:val="1C276C6E"/>
    <w:rsid w:val="1C282FA4"/>
    <w:rsid w:val="1C2C0D43"/>
    <w:rsid w:val="1C2D6811"/>
    <w:rsid w:val="1C2E2E15"/>
    <w:rsid w:val="1C383519"/>
    <w:rsid w:val="1C3E4257"/>
    <w:rsid w:val="1C402AF7"/>
    <w:rsid w:val="1C4119F6"/>
    <w:rsid w:val="1C434C7D"/>
    <w:rsid w:val="1C4447D4"/>
    <w:rsid w:val="1C491B04"/>
    <w:rsid w:val="1C4956C3"/>
    <w:rsid w:val="1C4B6F77"/>
    <w:rsid w:val="1C4D47CC"/>
    <w:rsid w:val="1C4E5CFB"/>
    <w:rsid w:val="1C4F2AFB"/>
    <w:rsid w:val="1C532125"/>
    <w:rsid w:val="1C61387A"/>
    <w:rsid w:val="1C6216B9"/>
    <w:rsid w:val="1C643716"/>
    <w:rsid w:val="1C68343D"/>
    <w:rsid w:val="1C740581"/>
    <w:rsid w:val="1C773279"/>
    <w:rsid w:val="1C7907ED"/>
    <w:rsid w:val="1C793C09"/>
    <w:rsid w:val="1C795CCD"/>
    <w:rsid w:val="1C7A153F"/>
    <w:rsid w:val="1C7F6DF3"/>
    <w:rsid w:val="1C816A3C"/>
    <w:rsid w:val="1C834A0B"/>
    <w:rsid w:val="1C862426"/>
    <w:rsid w:val="1C870F20"/>
    <w:rsid w:val="1C8A3DF8"/>
    <w:rsid w:val="1C8B5AE4"/>
    <w:rsid w:val="1C8C0FAB"/>
    <w:rsid w:val="1C8C3533"/>
    <w:rsid w:val="1C8F204C"/>
    <w:rsid w:val="1C9076A4"/>
    <w:rsid w:val="1C94311C"/>
    <w:rsid w:val="1C96650B"/>
    <w:rsid w:val="1C976A09"/>
    <w:rsid w:val="1C992BA7"/>
    <w:rsid w:val="1C9954DA"/>
    <w:rsid w:val="1C9A0360"/>
    <w:rsid w:val="1C9C3324"/>
    <w:rsid w:val="1C9C56DA"/>
    <w:rsid w:val="1CA113D2"/>
    <w:rsid w:val="1CA47FAF"/>
    <w:rsid w:val="1CA918FE"/>
    <w:rsid w:val="1CB14B9C"/>
    <w:rsid w:val="1CB576F8"/>
    <w:rsid w:val="1CB87E77"/>
    <w:rsid w:val="1CBF1CE6"/>
    <w:rsid w:val="1CC423B3"/>
    <w:rsid w:val="1CCC2D7F"/>
    <w:rsid w:val="1CD21212"/>
    <w:rsid w:val="1CD524B8"/>
    <w:rsid w:val="1CD613FE"/>
    <w:rsid w:val="1CD856E0"/>
    <w:rsid w:val="1CDA6550"/>
    <w:rsid w:val="1CDC0145"/>
    <w:rsid w:val="1CDD029B"/>
    <w:rsid w:val="1CDF0762"/>
    <w:rsid w:val="1CE16BFA"/>
    <w:rsid w:val="1CE23A53"/>
    <w:rsid w:val="1CE65C4B"/>
    <w:rsid w:val="1CEA7CDC"/>
    <w:rsid w:val="1CEC559F"/>
    <w:rsid w:val="1CEF7482"/>
    <w:rsid w:val="1CF14A28"/>
    <w:rsid w:val="1CF271F1"/>
    <w:rsid w:val="1CF51212"/>
    <w:rsid w:val="1CFB0930"/>
    <w:rsid w:val="1D002E33"/>
    <w:rsid w:val="1D0104BF"/>
    <w:rsid w:val="1D027C2C"/>
    <w:rsid w:val="1D0330EB"/>
    <w:rsid w:val="1D08165B"/>
    <w:rsid w:val="1D0923F8"/>
    <w:rsid w:val="1D0A7953"/>
    <w:rsid w:val="1D0B36E9"/>
    <w:rsid w:val="1D0D5111"/>
    <w:rsid w:val="1D164838"/>
    <w:rsid w:val="1D164DE1"/>
    <w:rsid w:val="1D187F44"/>
    <w:rsid w:val="1D197541"/>
    <w:rsid w:val="1D1B1BB8"/>
    <w:rsid w:val="1D1C403E"/>
    <w:rsid w:val="1D1D57D2"/>
    <w:rsid w:val="1D220031"/>
    <w:rsid w:val="1D257F75"/>
    <w:rsid w:val="1D26306F"/>
    <w:rsid w:val="1D286E19"/>
    <w:rsid w:val="1D2D0B72"/>
    <w:rsid w:val="1D2E6B68"/>
    <w:rsid w:val="1D2F446F"/>
    <w:rsid w:val="1D3366D6"/>
    <w:rsid w:val="1D351E08"/>
    <w:rsid w:val="1D372A25"/>
    <w:rsid w:val="1D3D712E"/>
    <w:rsid w:val="1D445433"/>
    <w:rsid w:val="1D453684"/>
    <w:rsid w:val="1D453D95"/>
    <w:rsid w:val="1D46017A"/>
    <w:rsid w:val="1D4612E6"/>
    <w:rsid w:val="1D48548E"/>
    <w:rsid w:val="1D4B2D93"/>
    <w:rsid w:val="1D4D628C"/>
    <w:rsid w:val="1D5459C1"/>
    <w:rsid w:val="1D566260"/>
    <w:rsid w:val="1D587F98"/>
    <w:rsid w:val="1D592387"/>
    <w:rsid w:val="1D5949D5"/>
    <w:rsid w:val="1D5A3C34"/>
    <w:rsid w:val="1D5A44B3"/>
    <w:rsid w:val="1D613A9D"/>
    <w:rsid w:val="1D62292A"/>
    <w:rsid w:val="1D6543B7"/>
    <w:rsid w:val="1D6727D6"/>
    <w:rsid w:val="1D705E7B"/>
    <w:rsid w:val="1D7241D6"/>
    <w:rsid w:val="1D7266B7"/>
    <w:rsid w:val="1D74439D"/>
    <w:rsid w:val="1D751ED1"/>
    <w:rsid w:val="1D7B54DF"/>
    <w:rsid w:val="1D7F05AF"/>
    <w:rsid w:val="1D7F5626"/>
    <w:rsid w:val="1D84726D"/>
    <w:rsid w:val="1D881F8D"/>
    <w:rsid w:val="1D8867DB"/>
    <w:rsid w:val="1D89082D"/>
    <w:rsid w:val="1D8F5515"/>
    <w:rsid w:val="1D906D83"/>
    <w:rsid w:val="1D914AA6"/>
    <w:rsid w:val="1D9714BE"/>
    <w:rsid w:val="1D986BD8"/>
    <w:rsid w:val="1D9A31E5"/>
    <w:rsid w:val="1D9A4A02"/>
    <w:rsid w:val="1D9B12B8"/>
    <w:rsid w:val="1D9F1F32"/>
    <w:rsid w:val="1D9F704A"/>
    <w:rsid w:val="1DA375C8"/>
    <w:rsid w:val="1DA430D0"/>
    <w:rsid w:val="1DA47D76"/>
    <w:rsid w:val="1DA50EC4"/>
    <w:rsid w:val="1DA879B8"/>
    <w:rsid w:val="1DA95A17"/>
    <w:rsid w:val="1DAA3451"/>
    <w:rsid w:val="1DB11431"/>
    <w:rsid w:val="1DB50D2D"/>
    <w:rsid w:val="1DBA6D48"/>
    <w:rsid w:val="1DC52355"/>
    <w:rsid w:val="1DCA651A"/>
    <w:rsid w:val="1DCE1EFD"/>
    <w:rsid w:val="1DCE2DA4"/>
    <w:rsid w:val="1DD03B83"/>
    <w:rsid w:val="1DD16FF4"/>
    <w:rsid w:val="1DD378D2"/>
    <w:rsid w:val="1DD41882"/>
    <w:rsid w:val="1DD74972"/>
    <w:rsid w:val="1DD83E4E"/>
    <w:rsid w:val="1DDE3938"/>
    <w:rsid w:val="1DE12CA8"/>
    <w:rsid w:val="1DEB69DB"/>
    <w:rsid w:val="1DEF0743"/>
    <w:rsid w:val="1DF501F5"/>
    <w:rsid w:val="1DF55359"/>
    <w:rsid w:val="1DF55456"/>
    <w:rsid w:val="1DF63651"/>
    <w:rsid w:val="1DF7694C"/>
    <w:rsid w:val="1DFA12D9"/>
    <w:rsid w:val="1DFA4AF9"/>
    <w:rsid w:val="1DFD656B"/>
    <w:rsid w:val="1E002AA4"/>
    <w:rsid w:val="1E027623"/>
    <w:rsid w:val="1E045288"/>
    <w:rsid w:val="1E087431"/>
    <w:rsid w:val="1E0B1E93"/>
    <w:rsid w:val="1E0B4DF0"/>
    <w:rsid w:val="1E0D4BDF"/>
    <w:rsid w:val="1E0D5783"/>
    <w:rsid w:val="1E101D1B"/>
    <w:rsid w:val="1E160FF9"/>
    <w:rsid w:val="1E1A28F4"/>
    <w:rsid w:val="1E246D53"/>
    <w:rsid w:val="1E2A5C78"/>
    <w:rsid w:val="1E300629"/>
    <w:rsid w:val="1E3074DF"/>
    <w:rsid w:val="1E340318"/>
    <w:rsid w:val="1E347212"/>
    <w:rsid w:val="1E347774"/>
    <w:rsid w:val="1E366179"/>
    <w:rsid w:val="1E384B99"/>
    <w:rsid w:val="1E3E7572"/>
    <w:rsid w:val="1E3F6B70"/>
    <w:rsid w:val="1E432A31"/>
    <w:rsid w:val="1E4626E3"/>
    <w:rsid w:val="1E521CB3"/>
    <w:rsid w:val="1E553EFA"/>
    <w:rsid w:val="1E586088"/>
    <w:rsid w:val="1E607527"/>
    <w:rsid w:val="1E622B85"/>
    <w:rsid w:val="1E623708"/>
    <w:rsid w:val="1E625ABC"/>
    <w:rsid w:val="1E641D7D"/>
    <w:rsid w:val="1E6644E6"/>
    <w:rsid w:val="1E6A4200"/>
    <w:rsid w:val="1E6B3481"/>
    <w:rsid w:val="1E6D797E"/>
    <w:rsid w:val="1E6E0D27"/>
    <w:rsid w:val="1E743267"/>
    <w:rsid w:val="1E743443"/>
    <w:rsid w:val="1E7B0866"/>
    <w:rsid w:val="1E7B3AA6"/>
    <w:rsid w:val="1E7B7D05"/>
    <w:rsid w:val="1E7D5CBC"/>
    <w:rsid w:val="1E7E0761"/>
    <w:rsid w:val="1E8159E8"/>
    <w:rsid w:val="1E8B1BC6"/>
    <w:rsid w:val="1E8B66EF"/>
    <w:rsid w:val="1E8C1A53"/>
    <w:rsid w:val="1E8E1C2A"/>
    <w:rsid w:val="1E8F4BFF"/>
    <w:rsid w:val="1E926ECD"/>
    <w:rsid w:val="1E94598C"/>
    <w:rsid w:val="1E9508C4"/>
    <w:rsid w:val="1E976B6D"/>
    <w:rsid w:val="1E9F5E64"/>
    <w:rsid w:val="1EA02814"/>
    <w:rsid w:val="1EA10C4D"/>
    <w:rsid w:val="1EAF5F5C"/>
    <w:rsid w:val="1EB31ED7"/>
    <w:rsid w:val="1EB34464"/>
    <w:rsid w:val="1EB459CE"/>
    <w:rsid w:val="1EB65FEA"/>
    <w:rsid w:val="1EBE4586"/>
    <w:rsid w:val="1ECB1E25"/>
    <w:rsid w:val="1ECB40D2"/>
    <w:rsid w:val="1ECE1E3A"/>
    <w:rsid w:val="1ED144AC"/>
    <w:rsid w:val="1ED52E16"/>
    <w:rsid w:val="1ED65260"/>
    <w:rsid w:val="1EDE26E6"/>
    <w:rsid w:val="1EE43963"/>
    <w:rsid w:val="1EE76F0E"/>
    <w:rsid w:val="1EEC2147"/>
    <w:rsid w:val="1EEC6405"/>
    <w:rsid w:val="1EF02F31"/>
    <w:rsid w:val="1EF10217"/>
    <w:rsid w:val="1EF109FA"/>
    <w:rsid w:val="1EF139BF"/>
    <w:rsid w:val="1EFF43BD"/>
    <w:rsid w:val="1F03328B"/>
    <w:rsid w:val="1F04421F"/>
    <w:rsid w:val="1F046BCD"/>
    <w:rsid w:val="1F072AB3"/>
    <w:rsid w:val="1F085235"/>
    <w:rsid w:val="1F0C0762"/>
    <w:rsid w:val="1F0E3CA6"/>
    <w:rsid w:val="1F105183"/>
    <w:rsid w:val="1F1339FF"/>
    <w:rsid w:val="1F156B64"/>
    <w:rsid w:val="1F170A07"/>
    <w:rsid w:val="1F1821BE"/>
    <w:rsid w:val="1F18241E"/>
    <w:rsid w:val="1F2212AF"/>
    <w:rsid w:val="1F2235CE"/>
    <w:rsid w:val="1F280AFF"/>
    <w:rsid w:val="1F2964D2"/>
    <w:rsid w:val="1F2E7451"/>
    <w:rsid w:val="1F311412"/>
    <w:rsid w:val="1F311B59"/>
    <w:rsid w:val="1F367001"/>
    <w:rsid w:val="1F3707AA"/>
    <w:rsid w:val="1F384DC8"/>
    <w:rsid w:val="1F3B3641"/>
    <w:rsid w:val="1F3D186C"/>
    <w:rsid w:val="1F3D6D6D"/>
    <w:rsid w:val="1F491972"/>
    <w:rsid w:val="1F4B2619"/>
    <w:rsid w:val="1F4D56C5"/>
    <w:rsid w:val="1F4D756C"/>
    <w:rsid w:val="1F4F631E"/>
    <w:rsid w:val="1F5275F4"/>
    <w:rsid w:val="1F5546C2"/>
    <w:rsid w:val="1F581D2E"/>
    <w:rsid w:val="1F5909BF"/>
    <w:rsid w:val="1F5A5C1F"/>
    <w:rsid w:val="1F5D7E89"/>
    <w:rsid w:val="1F5F0E95"/>
    <w:rsid w:val="1F6A0825"/>
    <w:rsid w:val="1F6A1488"/>
    <w:rsid w:val="1F712EE9"/>
    <w:rsid w:val="1F732C89"/>
    <w:rsid w:val="1F76576F"/>
    <w:rsid w:val="1F782B1C"/>
    <w:rsid w:val="1F7846DC"/>
    <w:rsid w:val="1F7C4664"/>
    <w:rsid w:val="1F7C64F1"/>
    <w:rsid w:val="1F7D639A"/>
    <w:rsid w:val="1F810113"/>
    <w:rsid w:val="1F831258"/>
    <w:rsid w:val="1F84183B"/>
    <w:rsid w:val="1F85619C"/>
    <w:rsid w:val="1F862068"/>
    <w:rsid w:val="1F8A6E46"/>
    <w:rsid w:val="1F8B548B"/>
    <w:rsid w:val="1F8C12D6"/>
    <w:rsid w:val="1F916AB2"/>
    <w:rsid w:val="1F9778E9"/>
    <w:rsid w:val="1FA81B99"/>
    <w:rsid w:val="1FA95541"/>
    <w:rsid w:val="1FAB063B"/>
    <w:rsid w:val="1FAD144E"/>
    <w:rsid w:val="1FAD7D3B"/>
    <w:rsid w:val="1FBA1414"/>
    <w:rsid w:val="1FBB0148"/>
    <w:rsid w:val="1FBE7DE3"/>
    <w:rsid w:val="1FBF5BB2"/>
    <w:rsid w:val="1FC413CA"/>
    <w:rsid w:val="1FC70C9E"/>
    <w:rsid w:val="1FC725C0"/>
    <w:rsid w:val="1FCA0837"/>
    <w:rsid w:val="1FCB3D49"/>
    <w:rsid w:val="1FCC4BE6"/>
    <w:rsid w:val="1FCF095F"/>
    <w:rsid w:val="1FCF7EC8"/>
    <w:rsid w:val="1FD60A02"/>
    <w:rsid w:val="1FD97743"/>
    <w:rsid w:val="1FDB4B86"/>
    <w:rsid w:val="1FE107F6"/>
    <w:rsid w:val="1FE27733"/>
    <w:rsid w:val="1FE9052B"/>
    <w:rsid w:val="1FE91329"/>
    <w:rsid w:val="1FEC4239"/>
    <w:rsid w:val="1FEE4225"/>
    <w:rsid w:val="1FF07547"/>
    <w:rsid w:val="1FF417E2"/>
    <w:rsid w:val="1FF65319"/>
    <w:rsid w:val="1FF76B64"/>
    <w:rsid w:val="1FFA6170"/>
    <w:rsid w:val="20053BA9"/>
    <w:rsid w:val="20070B58"/>
    <w:rsid w:val="2007375E"/>
    <w:rsid w:val="200959E8"/>
    <w:rsid w:val="200B416D"/>
    <w:rsid w:val="200B5FDE"/>
    <w:rsid w:val="200E72AF"/>
    <w:rsid w:val="200F3388"/>
    <w:rsid w:val="2011292A"/>
    <w:rsid w:val="20132029"/>
    <w:rsid w:val="201439A1"/>
    <w:rsid w:val="20152A67"/>
    <w:rsid w:val="201A1FA5"/>
    <w:rsid w:val="201C01A9"/>
    <w:rsid w:val="20231DED"/>
    <w:rsid w:val="20255CF7"/>
    <w:rsid w:val="202B706C"/>
    <w:rsid w:val="202F579D"/>
    <w:rsid w:val="203052B8"/>
    <w:rsid w:val="203067BC"/>
    <w:rsid w:val="20330124"/>
    <w:rsid w:val="2034691E"/>
    <w:rsid w:val="20377D72"/>
    <w:rsid w:val="203B133F"/>
    <w:rsid w:val="203D5FD3"/>
    <w:rsid w:val="203E1E44"/>
    <w:rsid w:val="20462B28"/>
    <w:rsid w:val="204C1E8E"/>
    <w:rsid w:val="204E308A"/>
    <w:rsid w:val="204F309C"/>
    <w:rsid w:val="20540542"/>
    <w:rsid w:val="205433E1"/>
    <w:rsid w:val="205619FE"/>
    <w:rsid w:val="205723A9"/>
    <w:rsid w:val="20584F99"/>
    <w:rsid w:val="205B3BF9"/>
    <w:rsid w:val="205E27F0"/>
    <w:rsid w:val="205E4E31"/>
    <w:rsid w:val="20605767"/>
    <w:rsid w:val="20672C85"/>
    <w:rsid w:val="20696E49"/>
    <w:rsid w:val="206B1481"/>
    <w:rsid w:val="206B3CE2"/>
    <w:rsid w:val="206C43CE"/>
    <w:rsid w:val="206D66C3"/>
    <w:rsid w:val="20707115"/>
    <w:rsid w:val="20715F17"/>
    <w:rsid w:val="20726AFB"/>
    <w:rsid w:val="20745240"/>
    <w:rsid w:val="20746D5C"/>
    <w:rsid w:val="207515D6"/>
    <w:rsid w:val="20754854"/>
    <w:rsid w:val="207B63C2"/>
    <w:rsid w:val="207D34A0"/>
    <w:rsid w:val="20827973"/>
    <w:rsid w:val="208B4908"/>
    <w:rsid w:val="208F58AE"/>
    <w:rsid w:val="20923EB3"/>
    <w:rsid w:val="209411F8"/>
    <w:rsid w:val="209A1B41"/>
    <w:rsid w:val="209F5676"/>
    <w:rsid w:val="20A207D5"/>
    <w:rsid w:val="20A4166E"/>
    <w:rsid w:val="20A771B0"/>
    <w:rsid w:val="20AA006E"/>
    <w:rsid w:val="20AE596D"/>
    <w:rsid w:val="20B43E2A"/>
    <w:rsid w:val="20B74027"/>
    <w:rsid w:val="20B759AB"/>
    <w:rsid w:val="20B90A79"/>
    <w:rsid w:val="20BC6C8D"/>
    <w:rsid w:val="20C92C20"/>
    <w:rsid w:val="20CA2807"/>
    <w:rsid w:val="20CA603C"/>
    <w:rsid w:val="20CC1715"/>
    <w:rsid w:val="20CC192B"/>
    <w:rsid w:val="20CE2143"/>
    <w:rsid w:val="20D21863"/>
    <w:rsid w:val="20D75DB1"/>
    <w:rsid w:val="20D94888"/>
    <w:rsid w:val="20DB3254"/>
    <w:rsid w:val="20DB7A34"/>
    <w:rsid w:val="20DC3A82"/>
    <w:rsid w:val="20DC4A46"/>
    <w:rsid w:val="20E07EB7"/>
    <w:rsid w:val="20E17B2D"/>
    <w:rsid w:val="20E41DCC"/>
    <w:rsid w:val="20EB2810"/>
    <w:rsid w:val="20EB4167"/>
    <w:rsid w:val="20EE2D27"/>
    <w:rsid w:val="20EF779F"/>
    <w:rsid w:val="20F17154"/>
    <w:rsid w:val="20F17FB7"/>
    <w:rsid w:val="20F24853"/>
    <w:rsid w:val="21061EF5"/>
    <w:rsid w:val="21077EDF"/>
    <w:rsid w:val="210A621D"/>
    <w:rsid w:val="210D1EA2"/>
    <w:rsid w:val="21103FB9"/>
    <w:rsid w:val="21126473"/>
    <w:rsid w:val="21141CA7"/>
    <w:rsid w:val="21164475"/>
    <w:rsid w:val="21182D6C"/>
    <w:rsid w:val="211A458F"/>
    <w:rsid w:val="212D001A"/>
    <w:rsid w:val="212F39C3"/>
    <w:rsid w:val="212F3CA3"/>
    <w:rsid w:val="21326934"/>
    <w:rsid w:val="213B655C"/>
    <w:rsid w:val="213E5E94"/>
    <w:rsid w:val="213E6634"/>
    <w:rsid w:val="2140194E"/>
    <w:rsid w:val="21440320"/>
    <w:rsid w:val="214854EA"/>
    <w:rsid w:val="214965E9"/>
    <w:rsid w:val="214A4BEA"/>
    <w:rsid w:val="214D5965"/>
    <w:rsid w:val="21526463"/>
    <w:rsid w:val="215267F9"/>
    <w:rsid w:val="21561E44"/>
    <w:rsid w:val="21573AF7"/>
    <w:rsid w:val="21585708"/>
    <w:rsid w:val="21592556"/>
    <w:rsid w:val="21644F31"/>
    <w:rsid w:val="21656A6F"/>
    <w:rsid w:val="21683262"/>
    <w:rsid w:val="216B64D9"/>
    <w:rsid w:val="216C5780"/>
    <w:rsid w:val="21712D43"/>
    <w:rsid w:val="21720506"/>
    <w:rsid w:val="21773D54"/>
    <w:rsid w:val="21786106"/>
    <w:rsid w:val="21786E87"/>
    <w:rsid w:val="217931E8"/>
    <w:rsid w:val="217972E5"/>
    <w:rsid w:val="217B1FE4"/>
    <w:rsid w:val="217F1046"/>
    <w:rsid w:val="21865A85"/>
    <w:rsid w:val="218A0C24"/>
    <w:rsid w:val="218A32FA"/>
    <w:rsid w:val="218A462F"/>
    <w:rsid w:val="218C4C45"/>
    <w:rsid w:val="2192459B"/>
    <w:rsid w:val="219932FA"/>
    <w:rsid w:val="219A4BCF"/>
    <w:rsid w:val="219B24E6"/>
    <w:rsid w:val="21A32FE4"/>
    <w:rsid w:val="21A606AA"/>
    <w:rsid w:val="21A65434"/>
    <w:rsid w:val="21A776AF"/>
    <w:rsid w:val="21A8761D"/>
    <w:rsid w:val="21AE4F3D"/>
    <w:rsid w:val="21B3727A"/>
    <w:rsid w:val="21B42214"/>
    <w:rsid w:val="21B86C2E"/>
    <w:rsid w:val="21C22E9A"/>
    <w:rsid w:val="21C454C3"/>
    <w:rsid w:val="21C568CF"/>
    <w:rsid w:val="21C61984"/>
    <w:rsid w:val="21D019B2"/>
    <w:rsid w:val="21D2450B"/>
    <w:rsid w:val="21D25AF7"/>
    <w:rsid w:val="21D52080"/>
    <w:rsid w:val="21DF24A6"/>
    <w:rsid w:val="21E347E0"/>
    <w:rsid w:val="21E924BA"/>
    <w:rsid w:val="21ED4096"/>
    <w:rsid w:val="21EE3901"/>
    <w:rsid w:val="21EF4537"/>
    <w:rsid w:val="21F00F67"/>
    <w:rsid w:val="21F32B72"/>
    <w:rsid w:val="21F6345B"/>
    <w:rsid w:val="21FC3A92"/>
    <w:rsid w:val="21FD789E"/>
    <w:rsid w:val="220109FF"/>
    <w:rsid w:val="22076180"/>
    <w:rsid w:val="22091044"/>
    <w:rsid w:val="22103A69"/>
    <w:rsid w:val="221D78F3"/>
    <w:rsid w:val="221E5D17"/>
    <w:rsid w:val="22206879"/>
    <w:rsid w:val="22272312"/>
    <w:rsid w:val="22280CBD"/>
    <w:rsid w:val="2229345B"/>
    <w:rsid w:val="222979C5"/>
    <w:rsid w:val="222B3AA1"/>
    <w:rsid w:val="222D72F8"/>
    <w:rsid w:val="222F5CAB"/>
    <w:rsid w:val="22343541"/>
    <w:rsid w:val="22374067"/>
    <w:rsid w:val="223A3DCC"/>
    <w:rsid w:val="223B0701"/>
    <w:rsid w:val="223B13F2"/>
    <w:rsid w:val="223B6A62"/>
    <w:rsid w:val="223C6C11"/>
    <w:rsid w:val="223D765E"/>
    <w:rsid w:val="224232CA"/>
    <w:rsid w:val="2245512B"/>
    <w:rsid w:val="224D4069"/>
    <w:rsid w:val="225A0C26"/>
    <w:rsid w:val="225B5DAD"/>
    <w:rsid w:val="226320C0"/>
    <w:rsid w:val="22636C07"/>
    <w:rsid w:val="227306C8"/>
    <w:rsid w:val="22731804"/>
    <w:rsid w:val="22847C1A"/>
    <w:rsid w:val="228864DF"/>
    <w:rsid w:val="228B0FD3"/>
    <w:rsid w:val="228B2356"/>
    <w:rsid w:val="228D10A8"/>
    <w:rsid w:val="228D30CE"/>
    <w:rsid w:val="229239AF"/>
    <w:rsid w:val="229418BF"/>
    <w:rsid w:val="22945F56"/>
    <w:rsid w:val="22947E66"/>
    <w:rsid w:val="229651E4"/>
    <w:rsid w:val="229C2488"/>
    <w:rsid w:val="22A200CF"/>
    <w:rsid w:val="22A25E85"/>
    <w:rsid w:val="22A51B9D"/>
    <w:rsid w:val="22A9009C"/>
    <w:rsid w:val="22A97F3A"/>
    <w:rsid w:val="22AA15FA"/>
    <w:rsid w:val="22AB7AC2"/>
    <w:rsid w:val="22AC2F07"/>
    <w:rsid w:val="22B469B2"/>
    <w:rsid w:val="22B51467"/>
    <w:rsid w:val="22B70891"/>
    <w:rsid w:val="22C207C2"/>
    <w:rsid w:val="22C82623"/>
    <w:rsid w:val="22C95259"/>
    <w:rsid w:val="22CD0468"/>
    <w:rsid w:val="22D31038"/>
    <w:rsid w:val="22D53E11"/>
    <w:rsid w:val="22D80AD7"/>
    <w:rsid w:val="22D90DCD"/>
    <w:rsid w:val="22DC3C2F"/>
    <w:rsid w:val="22E441FF"/>
    <w:rsid w:val="22E74771"/>
    <w:rsid w:val="22E935E5"/>
    <w:rsid w:val="22E95562"/>
    <w:rsid w:val="22EB7A69"/>
    <w:rsid w:val="22ED4C21"/>
    <w:rsid w:val="22F30812"/>
    <w:rsid w:val="22F372D4"/>
    <w:rsid w:val="22F50F13"/>
    <w:rsid w:val="22F524F7"/>
    <w:rsid w:val="22F634DB"/>
    <w:rsid w:val="22F85D89"/>
    <w:rsid w:val="23016D89"/>
    <w:rsid w:val="23020F4D"/>
    <w:rsid w:val="230C6155"/>
    <w:rsid w:val="230E502C"/>
    <w:rsid w:val="23115F87"/>
    <w:rsid w:val="2313292F"/>
    <w:rsid w:val="23156C99"/>
    <w:rsid w:val="231C03E6"/>
    <w:rsid w:val="231D79E9"/>
    <w:rsid w:val="232000DA"/>
    <w:rsid w:val="23241AE9"/>
    <w:rsid w:val="23242571"/>
    <w:rsid w:val="23245359"/>
    <w:rsid w:val="2326353C"/>
    <w:rsid w:val="23270374"/>
    <w:rsid w:val="23281F3F"/>
    <w:rsid w:val="232B6715"/>
    <w:rsid w:val="232D5A8A"/>
    <w:rsid w:val="232E762F"/>
    <w:rsid w:val="232F1F3E"/>
    <w:rsid w:val="23311AB2"/>
    <w:rsid w:val="233758C9"/>
    <w:rsid w:val="233F0FD3"/>
    <w:rsid w:val="234776EA"/>
    <w:rsid w:val="234879F6"/>
    <w:rsid w:val="234F2D42"/>
    <w:rsid w:val="23504B19"/>
    <w:rsid w:val="23516E26"/>
    <w:rsid w:val="235A077B"/>
    <w:rsid w:val="235C72D8"/>
    <w:rsid w:val="235E08B7"/>
    <w:rsid w:val="235F4E93"/>
    <w:rsid w:val="23644BED"/>
    <w:rsid w:val="23682B0C"/>
    <w:rsid w:val="237137FB"/>
    <w:rsid w:val="237E4CC8"/>
    <w:rsid w:val="23837B93"/>
    <w:rsid w:val="23882BC7"/>
    <w:rsid w:val="238D6912"/>
    <w:rsid w:val="23910D8D"/>
    <w:rsid w:val="239357F9"/>
    <w:rsid w:val="2394408C"/>
    <w:rsid w:val="23955C07"/>
    <w:rsid w:val="239E2BC2"/>
    <w:rsid w:val="23A32E6B"/>
    <w:rsid w:val="23A5237E"/>
    <w:rsid w:val="23A67DE6"/>
    <w:rsid w:val="23A90623"/>
    <w:rsid w:val="23A948AD"/>
    <w:rsid w:val="23AB6D5F"/>
    <w:rsid w:val="23B07918"/>
    <w:rsid w:val="23B1461A"/>
    <w:rsid w:val="23B6556C"/>
    <w:rsid w:val="23B70BA7"/>
    <w:rsid w:val="23B77ABF"/>
    <w:rsid w:val="23BB1A76"/>
    <w:rsid w:val="23BC493E"/>
    <w:rsid w:val="23BE775C"/>
    <w:rsid w:val="23BF0D4B"/>
    <w:rsid w:val="23C14AF7"/>
    <w:rsid w:val="23C2338C"/>
    <w:rsid w:val="23C36DA9"/>
    <w:rsid w:val="23C50C07"/>
    <w:rsid w:val="23C60B8C"/>
    <w:rsid w:val="23CC1F32"/>
    <w:rsid w:val="23CE5891"/>
    <w:rsid w:val="23D12E6B"/>
    <w:rsid w:val="23D224EF"/>
    <w:rsid w:val="23D5611F"/>
    <w:rsid w:val="23D61F41"/>
    <w:rsid w:val="23D742C2"/>
    <w:rsid w:val="23DC5330"/>
    <w:rsid w:val="23DE0220"/>
    <w:rsid w:val="23DE48D6"/>
    <w:rsid w:val="23E20A28"/>
    <w:rsid w:val="23E71AB5"/>
    <w:rsid w:val="23E819EE"/>
    <w:rsid w:val="23F00199"/>
    <w:rsid w:val="23F06C6E"/>
    <w:rsid w:val="23F41C4E"/>
    <w:rsid w:val="23F46E1B"/>
    <w:rsid w:val="23FA06A5"/>
    <w:rsid w:val="23FB7373"/>
    <w:rsid w:val="23FD14ED"/>
    <w:rsid w:val="24004C55"/>
    <w:rsid w:val="24014249"/>
    <w:rsid w:val="24014F79"/>
    <w:rsid w:val="24017E07"/>
    <w:rsid w:val="24063C2A"/>
    <w:rsid w:val="240C3B04"/>
    <w:rsid w:val="240E28E2"/>
    <w:rsid w:val="24117156"/>
    <w:rsid w:val="24177063"/>
    <w:rsid w:val="24196AAB"/>
    <w:rsid w:val="241F4C5C"/>
    <w:rsid w:val="24224EF1"/>
    <w:rsid w:val="24230E2B"/>
    <w:rsid w:val="24236CC2"/>
    <w:rsid w:val="24264C5D"/>
    <w:rsid w:val="242950D8"/>
    <w:rsid w:val="242A4232"/>
    <w:rsid w:val="242B2075"/>
    <w:rsid w:val="24330306"/>
    <w:rsid w:val="243B00E3"/>
    <w:rsid w:val="243D15B8"/>
    <w:rsid w:val="243D2F19"/>
    <w:rsid w:val="24440485"/>
    <w:rsid w:val="244A43FE"/>
    <w:rsid w:val="244E73F2"/>
    <w:rsid w:val="24507B39"/>
    <w:rsid w:val="24547F01"/>
    <w:rsid w:val="2456627A"/>
    <w:rsid w:val="245F7E21"/>
    <w:rsid w:val="24600B75"/>
    <w:rsid w:val="246451F6"/>
    <w:rsid w:val="2474713B"/>
    <w:rsid w:val="2477153F"/>
    <w:rsid w:val="24783561"/>
    <w:rsid w:val="247A5741"/>
    <w:rsid w:val="247B5F13"/>
    <w:rsid w:val="247C21E2"/>
    <w:rsid w:val="247D1E9E"/>
    <w:rsid w:val="24817A23"/>
    <w:rsid w:val="24827039"/>
    <w:rsid w:val="24854E25"/>
    <w:rsid w:val="24895EDF"/>
    <w:rsid w:val="248B4901"/>
    <w:rsid w:val="24912865"/>
    <w:rsid w:val="24913480"/>
    <w:rsid w:val="24936526"/>
    <w:rsid w:val="249405BB"/>
    <w:rsid w:val="249E1A4F"/>
    <w:rsid w:val="249E5FEC"/>
    <w:rsid w:val="249F670E"/>
    <w:rsid w:val="249F75BF"/>
    <w:rsid w:val="24A234AD"/>
    <w:rsid w:val="24A63F23"/>
    <w:rsid w:val="24A85128"/>
    <w:rsid w:val="24AA2F03"/>
    <w:rsid w:val="24AC70A7"/>
    <w:rsid w:val="24AF7EBD"/>
    <w:rsid w:val="24B014C3"/>
    <w:rsid w:val="24B06BBD"/>
    <w:rsid w:val="24B541B0"/>
    <w:rsid w:val="24B6416E"/>
    <w:rsid w:val="24B923FD"/>
    <w:rsid w:val="24BA50B1"/>
    <w:rsid w:val="24C23FB8"/>
    <w:rsid w:val="24CA4C9E"/>
    <w:rsid w:val="24CA6C0C"/>
    <w:rsid w:val="24D05044"/>
    <w:rsid w:val="24D26F10"/>
    <w:rsid w:val="24D9459F"/>
    <w:rsid w:val="24DB23E5"/>
    <w:rsid w:val="24DF00EF"/>
    <w:rsid w:val="24E20023"/>
    <w:rsid w:val="24E348E3"/>
    <w:rsid w:val="24F15519"/>
    <w:rsid w:val="24F3484B"/>
    <w:rsid w:val="24F43F0F"/>
    <w:rsid w:val="24F64D53"/>
    <w:rsid w:val="24FD76A8"/>
    <w:rsid w:val="2502127A"/>
    <w:rsid w:val="25044EC8"/>
    <w:rsid w:val="250455A7"/>
    <w:rsid w:val="25090975"/>
    <w:rsid w:val="250D4262"/>
    <w:rsid w:val="2512772B"/>
    <w:rsid w:val="25135268"/>
    <w:rsid w:val="251C3978"/>
    <w:rsid w:val="251F48C3"/>
    <w:rsid w:val="252A1AEE"/>
    <w:rsid w:val="252A64E9"/>
    <w:rsid w:val="25315E47"/>
    <w:rsid w:val="25320988"/>
    <w:rsid w:val="25344A92"/>
    <w:rsid w:val="25347132"/>
    <w:rsid w:val="253576D6"/>
    <w:rsid w:val="25363FEC"/>
    <w:rsid w:val="25413531"/>
    <w:rsid w:val="25484A4F"/>
    <w:rsid w:val="254B01A3"/>
    <w:rsid w:val="254B4B32"/>
    <w:rsid w:val="254F63AD"/>
    <w:rsid w:val="25522CB8"/>
    <w:rsid w:val="25527146"/>
    <w:rsid w:val="25542C2B"/>
    <w:rsid w:val="25557E00"/>
    <w:rsid w:val="25582705"/>
    <w:rsid w:val="25595221"/>
    <w:rsid w:val="255C551D"/>
    <w:rsid w:val="25612F1B"/>
    <w:rsid w:val="25621704"/>
    <w:rsid w:val="25640642"/>
    <w:rsid w:val="25700D61"/>
    <w:rsid w:val="25774BF8"/>
    <w:rsid w:val="25794E3B"/>
    <w:rsid w:val="257D0C7C"/>
    <w:rsid w:val="257D6A9E"/>
    <w:rsid w:val="257E1EC5"/>
    <w:rsid w:val="25864A77"/>
    <w:rsid w:val="25913128"/>
    <w:rsid w:val="25986C76"/>
    <w:rsid w:val="259A33C9"/>
    <w:rsid w:val="259E5167"/>
    <w:rsid w:val="25A5751E"/>
    <w:rsid w:val="25B21BAF"/>
    <w:rsid w:val="25B33565"/>
    <w:rsid w:val="25B551B3"/>
    <w:rsid w:val="25B61ED0"/>
    <w:rsid w:val="25B97D89"/>
    <w:rsid w:val="25BF6625"/>
    <w:rsid w:val="25C21102"/>
    <w:rsid w:val="25C65ADC"/>
    <w:rsid w:val="25C676DE"/>
    <w:rsid w:val="25CC69A0"/>
    <w:rsid w:val="25CD7B05"/>
    <w:rsid w:val="25CE2B39"/>
    <w:rsid w:val="25CF1458"/>
    <w:rsid w:val="25D90644"/>
    <w:rsid w:val="25E343FA"/>
    <w:rsid w:val="25E40D3A"/>
    <w:rsid w:val="25E4534A"/>
    <w:rsid w:val="25E64398"/>
    <w:rsid w:val="25E80915"/>
    <w:rsid w:val="25F041A9"/>
    <w:rsid w:val="25F14F65"/>
    <w:rsid w:val="25F55A2C"/>
    <w:rsid w:val="25F61EE2"/>
    <w:rsid w:val="25F73065"/>
    <w:rsid w:val="2601001C"/>
    <w:rsid w:val="260235C7"/>
    <w:rsid w:val="260764AA"/>
    <w:rsid w:val="26082387"/>
    <w:rsid w:val="260E72E9"/>
    <w:rsid w:val="26137693"/>
    <w:rsid w:val="2614156A"/>
    <w:rsid w:val="26171802"/>
    <w:rsid w:val="26192D60"/>
    <w:rsid w:val="2619754E"/>
    <w:rsid w:val="26204B01"/>
    <w:rsid w:val="26224C3E"/>
    <w:rsid w:val="262858C9"/>
    <w:rsid w:val="2631360F"/>
    <w:rsid w:val="263169A5"/>
    <w:rsid w:val="26326702"/>
    <w:rsid w:val="263740A3"/>
    <w:rsid w:val="2637489E"/>
    <w:rsid w:val="263913EE"/>
    <w:rsid w:val="26397808"/>
    <w:rsid w:val="263A2BE6"/>
    <w:rsid w:val="263B4CAF"/>
    <w:rsid w:val="26414361"/>
    <w:rsid w:val="264417AF"/>
    <w:rsid w:val="26467615"/>
    <w:rsid w:val="264A5A37"/>
    <w:rsid w:val="264B5120"/>
    <w:rsid w:val="264D7AC3"/>
    <w:rsid w:val="264F1ED9"/>
    <w:rsid w:val="264F5239"/>
    <w:rsid w:val="264F6B7E"/>
    <w:rsid w:val="26526189"/>
    <w:rsid w:val="2655051B"/>
    <w:rsid w:val="26576C6E"/>
    <w:rsid w:val="265D1590"/>
    <w:rsid w:val="265E26DA"/>
    <w:rsid w:val="266379D6"/>
    <w:rsid w:val="26655EC4"/>
    <w:rsid w:val="26670E60"/>
    <w:rsid w:val="2668044D"/>
    <w:rsid w:val="26732307"/>
    <w:rsid w:val="267438D7"/>
    <w:rsid w:val="267718D9"/>
    <w:rsid w:val="26777874"/>
    <w:rsid w:val="267A52D4"/>
    <w:rsid w:val="267C0D10"/>
    <w:rsid w:val="267D0D2B"/>
    <w:rsid w:val="267E36F1"/>
    <w:rsid w:val="267F6B8D"/>
    <w:rsid w:val="267F7978"/>
    <w:rsid w:val="26822262"/>
    <w:rsid w:val="26852E25"/>
    <w:rsid w:val="2690150F"/>
    <w:rsid w:val="2692672A"/>
    <w:rsid w:val="269636CC"/>
    <w:rsid w:val="269B139D"/>
    <w:rsid w:val="269E51D4"/>
    <w:rsid w:val="269F1239"/>
    <w:rsid w:val="26A0732D"/>
    <w:rsid w:val="26A1101B"/>
    <w:rsid w:val="26A166AF"/>
    <w:rsid w:val="26A2434E"/>
    <w:rsid w:val="26A32BAF"/>
    <w:rsid w:val="26A754C5"/>
    <w:rsid w:val="26A93EB2"/>
    <w:rsid w:val="26AE437B"/>
    <w:rsid w:val="26B11B31"/>
    <w:rsid w:val="26B5051F"/>
    <w:rsid w:val="26BD6E60"/>
    <w:rsid w:val="26C43A71"/>
    <w:rsid w:val="26C50CCC"/>
    <w:rsid w:val="26C74E32"/>
    <w:rsid w:val="26C80A72"/>
    <w:rsid w:val="26D379D1"/>
    <w:rsid w:val="26D97A1B"/>
    <w:rsid w:val="26DC4B7A"/>
    <w:rsid w:val="26DD71D8"/>
    <w:rsid w:val="26E2217C"/>
    <w:rsid w:val="26E36691"/>
    <w:rsid w:val="26E81441"/>
    <w:rsid w:val="26EF52C8"/>
    <w:rsid w:val="26F86E12"/>
    <w:rsid w:val="26FB5954"/>
    <w:rsid w:val="26FE03B5"/>
    <w:rsid w:val="27071BF1"/>
    <w:rsid w:val="270812DD"/>
    <w:rsid w:val="270A7E21"/>
    <w:rsid w:val="270C13E8"/>
    <w:rsid w:val="270C33FD"/>
    <w:rsid w:val="27110083"/>
    <w:rsid w:val="2717500D"/>
    <w:rsid w:val="271A75F7"/>
    <w:rsid w:val="271B4205"/>
    <w:rsid w:val="271E5174"/>
    <w:rsid w:val="27224336"/>
    <w:rsid w:val="27255994"/>
    <w:rsid w:val="27261B49"/>
    <w:rsid w:val="27276B4C"/>
    <w:rsid w:val="27285D46"/>
    <w:rsid w:val="2729662E"/>
    <w:rsid w:val="272D7A5E"/>
    <w:rsid w:val="272E66B0"/>
    <w:rsid w:val="272F16B4"/>
    <w:rsid w:val="27351BA9"/>
    <w:rsid w:val="27361C16"/>
    <w:rsid w:val="27386CCC"/>
    <w:rsid w:val="273C6E7E"/>
    <w:rsid w:val="273E3F2F"/>
    <w:rsid w:val="2741235B"/>
    <w:rsid w:val="274307A2"/>
    <w:rsid w:val="27446BEA"/>
    <w:rsid w:val="27446E8C"/>
    <w:rsid w:val="27461617"/>
    <w:rsid w:val="27461A40"/>
    <w:rsid w:val="274C1A7E"/>
    <w:rsid w:val="274F02AD"/>
    <w:rsid w:val="27505581"/>
    <w:rsid w:val="27512CDE"/>
    <w:rsid w:val="27586754"/>
    <w:rsid w:val="275A38BD"/>
    <w:rsid w:val="275E0FB3"/>
    <w:rsid w:val="275F0452"/>
    <w:rsid w:val="27631F64"/>
    <w:rsid w:val="27632678"/>
    <w:rsid w:val="276344C3"/>
    <w:rsid w:val="276656DF"/>
    <w:rsid w:val="276A55EE"/>
    <w:rsid w:val="276C19B5"/>
    <w:rsid w:val="276E6C5A"/>
    <w:rsid w:val="277456B7"/>
    <w:rsid w:val="277503A8"/>
    <w:rsid w:val="27774627"/>
    <w:rsid w:val="277D1259"/>
    <w:rsid w:val="278133B0"/>
    <w:rsid w:val="27877AE0"/>
    <w:rsid w:val="278B3038"/>
    <w:rsid w:val="278D5192"/>
    <w:rsid w:val="27910C70"/>
    <w:rsid w:val="27931CB2"/>
    <w:rsid w:val="279C59B3"/>
    <w:rsid w:val="27A07643"/>
    <w:rsid w:val="27A44A32"/>
    <w:rsid w:val="27A56755"/>
    <w:rsid w:val="27AB0C3B"/>
    <w:rsid w:val="27AB142D"/>
    <w:rsid w:val="27AF779E"/>
    <w:rsid w:val="27B11B68"/>
    <w:rsid w:val="27B604FF"/>
    <w:rsid w:val="27B676D4"/>
    <w:rsid w:val="27C135E7"/>
    <w:rsid w:val="27C14E60"/>
    <w:rsid w:val="27C15AE2"/>
    <w:rsid w:val="27C4032C"/>
    <w:rsid w:val="27C92311"/>
    <w:rsid w:val="27CC2E8D"/>
    <w:rsid w:val="27D42F9D"/>
    <w:rsid w:val="27D802F3"/>
    <w:rsid w:val="27DB4636"/>
    <w:rsid w:val="27E009AF"/>
    <w:rsid w:val="27E537D7"/>
    <w:rsid w:val="27E72A03"/>
    <w:rsid w:val="27E739D1"/>
    <w:rsid w:val="27E93330"/>
    <w:rsid w:val="27EC18FC"/>
    <w:rsid w:val="27EC6131"/>
    <w:rsid w:val="27F07ECC"/>
    <w:rsid w:val="27F10BCF"/>
    <w:rsid w:val="27F1768D"/>
    <w:rsid w:val="27F21D00"/>
    <w:rsid w:val="27F423E0"/>
    <w:rsid w:val="27FA5955"/>
    <w:rsid w:val="27FA651E"/>
    <w:rsid w:val="27FD093D"/>
    <w:rsid w:val="27FE5C91"/>
    <w:rsid w:val="27FF6FD7"/>
    <w:rsid w:val="28087E6E"/>
    <w:rsid w:val="28110F9E"/>
    <w:rsid w:val="281958F7"/>
    <w:rsid w:val="281C1A56"/>
    <w:rsid w:val="281E7911"/>
    <w:rsid w:val="2822113E"/>
    <w:rsid w:val="28222422"/>
    <w:rsid w:val="2828577D"/>
    <w:rsid w:val="282A343D"/>
    <w:rsid w:val="282C056F"/>
    <w:rsid w:val="282F5CFC"/>
    <w:rsid w:val="282F62FA"/>
    <w:rsid w:val="2830486E"/>
    <w:rsid w:val="283B3402"/>
    <w:rsid w:val="283C321D"/>
    <w:rsid w:val="283C7FFA"/>
    <w:rsid w:val="283D4778"/>
    <w:rsid w:val="284116B5"/>
    <w:rsid w:val="28411A29"/>
    <w:rsid w:val="28444E79"/>
    <w:rsid w:val="284458AB"/>
    <w:rsid w:val="284A79BA"/>
    <w:rsid w:val="284A7C27"/>
    <w:rsid w:val="284C7069"/>
    <w:rsid w:val="284E2B64"/>
    <w:rsid w:val="284F2F8A"/>
    <w:rsid w:val="28537BA5"/>
    <w:rsid w:val="28556B47"/>
    <w:rsid w:val="28563DA3"/>
    <w:rsid w:val="28593E44"/>
    <w:rsid w:val="285C3481"/>
    <w:rsid w:val="285D093D"/>
    <w:rsid w:val="286477A8"/>
    <w:rsid w:val="28656E04"/>
    <w:rsid w:val="28667C09"/>
    <w:rsid w:val="28682828"/>
    <w:rsid w:val="286933AC"/>
    <w:rsid w:val="28730F93"/>
    <w:rsid w:val="287352AB"/>
    <w:rsid w:val="28770552"/>
    <w:rsid w:val="28776FAF"/>
    <w:rsid w:val="287A7AA4"/>
    <w:rsid w:val="28824BC2"/>
    <w:rsid w:val="28855DD1"/>
    <w:rsid w:val="288C3079"/>
    <w:rsid w:val="288F2DEE"/>
    <w:rsid w:val="28963DF8"/>
    <w:rsid w:val="289D139B"/>
    <w:rsid w:val="28A17454"/>
    <w:rsid w:val="28A82F10"/>
    <w:rsid w:val="28A84560"/>
    <w:rsid w:val="28B76FEA"/>
    <w:rsid w:val="28B851BB"/>
    <w:rsid w:val="28B92CA4"/>
    <w:rsid w:val="28BB6136"/>
    <w:rsid w:val="28C17522"/>
    <w:rsid w:val="28C32402"/>
    <w:rsid w:val="28C600D0"/>
    <w:rsid w:val="28CC436E"/>
    <w:rsid w:val="28D33C9C"/>
    <w:rsid w:val="28D45D94"/>
    <w:rsid w:val="28D644A1"/>
    <w:rsid w:val="28D64766"/>
    <w:rsid w:val="28D7582E"/>
    <w:rsid w:val="28D80A5B"/>
    <w:rsid w:val="28DA09A5"/>
    <w:rsid w:val="28DF630D"/>
    <w:rsid w:val="28E354F7"/>
    <w:rsid w:val="28EA35BA"/>
    <w:rsid w:val="28EA3D80"/>
    <w:rsid w:val="28EB1894"/>
    <w:rsid w:val="28ED3933"/>
    <w:rsid w:val="28ED6CC1"/>
    <w:rsid w:val="28EF680E"/>
    <w:rsid w:val="28F0166B"/>
    <w:rsid w:val="28F073AB"/>
    <w:rsid w:val="28F50FC3"/>
    <w:rsid w:val="29002EEB"/>
    <w:rsid w:val="290B6697"/>
    <w:rsid w:val="290F16A6"/>
    <w:rsid w:val="291034EE"/>
    <w:rsid w:val="291B6ECE"/>
    <w:rsid w:val="291E3F1F"/>
    <w:rsid w:val="292145FD"/>
    <w:rsid w:val="29230445"/>
    <w:rsid w:val="29241BDE"/>
    <w:rsid w:val="292460C8"/>
    <w:rsid w:val="29263AC4"/>
    <w:rsid w:val="292701B5"/>
    <w:rsid w:val="29292F5C"/>
    <w:rsid w:val="292D35C6"/>
    <w:rsid w:val="292F6A77"/>
    <w:rsid w:val="29301421"/>
    <w:rsid w:val="29326C9C"/>
    <w:rsid w:val="293534AF"/>
    <w:rsid w:val="293645ED"/>
    <w:rsid w:val="29384BEC"/>
    <w:rsid w:val="29391F52"/>
    <w:rsid w:val="29427A31"/>
    <w:rsid w:val="294431CB"/>
    <w:rsid w:val="29457FED"/>
    <w:rsid w:val="29492652"/>
    <w:rsid w:val="294A585B"/>
    <w:rsid w:val="294A603B"/>
    <w:rsid w:val="294E6853"/>
    <w:rsid w:val="29561745"/>
    <w:rsid w:val="295C00CD"/>
    <w:rsid w:val="295F52F4"/>
    <w:rsid w:val="29600A62"/>
    <w:rsid w:val="29623CBC"/>
    <w:rsid w:val="296E05EC"/>
    <w:rsid w:val="297022AB"/>
    <w:rsid w:val="2971247D"/>
    <w:rsid w:val="2976556F"/>
    <w:rsid w:val="29792B88"/>
    <w:rsid w:val="297A4E6F"/>
    <w:rsid w:val="297B0215"/>
    <w:rsid w:val="29824F67"/>
    <w:rsid w:val="29840807"/>
    <w:rsid w:val="2985474D"/>
    <w:rsid w:val="29860A31"/>
    <w:rsid w:val="29872DEA"/>
    <w:rsid w:val="298E7E4A"/>
    <w:rsid w:val="29905BF8"/>
    <w:rsid w:val="29932DCC"/>
    <w:rsid w:val="29943F30"/>
    <w:rsid w:val="2997301A"/>
    <w:rsid w:val="2998733E"/>
    <w:rsid w:val="299917CC"/>
    <w:rsid w:val="299C13C9"/>
    <w:rsid w:val="29A043A6"/>
    <w:rsid w:val="29A1692D"/>
    <w:rsid w:val="29A20A82"/>
    <w:rsid w:val="29A47AA8"/>
    <w:rsid w:val="29A87B12"/>
    <w:rsid w:val="29A91F80"/>
    <w:rsid w:val="29A9647F"/>
    <w:rsid w:val="29AA11AA"/>
    <w:rsid w:val="29B120D1"/>
    <w:rsid w:val="29BA7C5F"/>
    <w:rsid w:val="29BB41B2"/>
    <w:rsid w:val="29BB6961"/>
    <w:rsid w:val="29BC0FAF"/>
    <w:rsid w:val="29BD5361"/>
    <w:rsid w:val="29C01EF3"/>
    <w:rsid w:val="29C753AF"/>
    <w:rsid w:val="29D52E30"/>
    <w:rsid w:val="29D6416C"/>
    <w:rsid w:val="29D91DA0"/>
    <w:rsid w:val="29DC23F5"/>
    <w:rsid w:val="29E26A33"/>
    <w:rsid w:val="29E55210"/>
    <w:rsid w:val="29E94F22"/>
    <w:rsid w:val="29EA1494"/>
    <w:rsid w:val="29EB214E"/>
    <w:rsid w:val="29EB70E7"/>
    <w:rsid w:val="29F044B6"/>
    <w:rsid w:val="29F14852"/>
    <w:rsid w:val="29F23F71"/>
    <w:rsid w:val="29F444B1"/>
    <w:rsid w:val="29F960BA"/>
    <w:rsid w:val="29FC1B3A"/>
    <w:rsid w:val="2A0030E0"/>
    <w:rsid w:val="2A0100FB"/>
    <w:rsid w:val="2A0D079B"/>
    <w:rsid w:val="2A145528"/>
    <w:rsid w:val="2A1D5224"/>
    <w:rsid w:val="2A1E422D"/>
    <w:rsid w:val="2A2665E5"/>
    <w:rsid w:val="2A300184"/>
    <w:rsid w:val="2A304A82"/>
    <w:rsid w:val="2A343590"/>
    <w:rsid w:val="2A366BE7"/>
    <w:rsid w:val="2A3879D4"/>
    <w:rsid w:val="2A396234"/>
    <w:rsid w:val="2A3E7955"/>
    <w:rsid w:val="2A3F2B6B"/>
    <w:rsid w:val="2A464362"/>
    <w:rsid w:val="2A48084D"/>
    <w:rsid w:val="2A4A2DF5"/>
    <w:rsid w:val="2A4B2DC3"/>
    <w:rsid w:val="2A5143C4"/>
    <w:rsid w:val="2A547F6E"/>
    <w:rsid w:val="2A59569D"/>
    <w:rsid w:val="2A5E75F3"/>
    <w:rsid w:val="2A5F52F4"/>
    <w:rsid w:val="2A6C0299"/>
    <w:rsid w:val="2A6C748E"/>
    <w:rsid w:val="2A6F5F9C"/>
    <w:rsid w:val="2A703AF1"/>
    <w:rsid w:val="2A7228B2"/>
    <w:rsid w:val="2A777C29"/>
    <w:rsid w:val="2A7A3B23"/>
    <w:rsid w:val="2A7D42F0"/>
    <w:rsid w:val="2A7E7584"/>
    <w:rsid w:val="2A7E7B2D"/>
    <w:rsid w:val="2A814ADE"/>
    <w:rsid w:val="2A8C22DA"/>
    <w:rsid w:val="2A944DC2"/>
    <w:rsid w:val="2A9978C6"/>
    <w:rsid w:val="2A9A2C92"/>
    <w:rsid w:val="2A9C16B5"/>
    <w:rsid w:val="2A9E5B47"/>
    <w:rsid w:val="2AA454E5"/>
    <w:rsid w:val="2AA9583A"/>
    <w:rsid w:val="2AAF4E8E"/>
    <w:rsid w:val="2AB01988"/>
    <w:rsid w:val="2AB03A30"/>
    <w:rsid w:val="2AB40A2B"/>
    <w:rsid w:val="2AB75C8F"/>
    <w:rsid w:val="2AB94B79"/>
    <w:rsid w:val="2ABD1BA5"/>
    <w:rsid w:val="2AC34E3B"/>
    <w:rsid w:val="2AC763E0"/>
    <w:rsid w:val="2ACA2246"/>
    <w:rsid w:val="2ACB3B4E"/>
    <w:rsid w:val="2ACF128B"/>
    <w:rsid w:val="2AD11EA9"/>
    <w:rsid w:val="2AD15F64"/>
    <w:rsid w:val="2AD25FBA"/>
    <w:rsid w:val="2ADC641F"/>
    <w:rsid w:val="2ADF7F8F"/>
    <w:rsid w:val="2AE255BC"/>
    <w:rsid w:val="2AE4336A"/>
    <w:rsid w:val="2AE5383C"/>
    <w:rsid w:val="2AE84DF5"/>
    <w:rsid w:val="2AEF0DCE"/>
    <w:rsid w:val="2AF16266"/>
    <w:rsid w:val="2AF37B30"/>
    <w:rsid w:val="2AF846F4"/>
    <w:rsid w:val="2AFA4C24"/>
    <w:rsid w:val="2AFA696C"/>
    <w:rsid w:val="2AFB63FF"/>
    <w:rsid w:val="2AFC2501"/>
    <w:rsid w:val="2AFC3AF5"/>
    <w:rsid w:val="2AFD5777"/>
    <w:rsid w:val="2B000708"/>
    <w:rsid w:val="2B0022F4"/>
    <w:rsid w:val="2B0611EA"/>
    <w:rsid w:val="2B0B76FE"/>
    <w:rsid w:val="2B0C34CD"/>
    <w:rsid w:val="2B0D14C3"/>
    <w:rsid w:val="2B0F437F"/>
    <w:rsid w:val="2B133020"/>
    <w:rsid w:val="2B146CF2"/>
    <w:rsid w:val="2B197F85"/>
    <w:rsid w:val="2B1A4B77"/>
    <w:rsid w:val="2B1A62D1"/>
    <w:rsid w:val="2B1B7A7E"/>
    <w:rsid w:val="2B1C6B78"/>
    <w:rsid w:val="2B204062"/>
    <w:rsid w:val="2B211801"/>
    <w:rsid w:val="2B2B6A0F"/>
    <w:rsid w:val="2B2E3B2D"/>
    <w:rsid w:val="2B317125"/>
    <w:rsid w:val="2B327348"/>
    <w:rsid w:val="2B39696E"/>
    <w:rsid w:val="2B3C2587"/>
    <w:rsid w:val="2B4048DC"/>
    <w:rsid w:val="2B417486"/>
    <w:rsid w:val="2B441FD3"/>
    <w:rsid w:val="2B462AA8"/>
    <w:rsid w:val="2B4C640F"/>
    <w:rsid w:val="2B503507"/>
    <w:rsid w:val="2B57055D"/>
    <w:rsid w:val="2B57324E"/>
    <w:rsid w:val="2B59315D"/>
    <w:rsid w:val="2B5A144D"/>
    <w:rsid w:val="2B5A3676"/>
    <w:rsid w:val="2B5D2B76"/>
    <w:rsid w:val="2B5D4735"/>
    <w:rsid w:val="2B615840"/>
    <w:rsid w:val="2B631F56"/>
    <w:rsid w:val="2B64178A"/>
    <w:rsid w:val="2B6D23B7"/>
    <w:rsid w:val="2B6D380E"/>
    <w:rsid w:val="2B743891"/>
    <w:rsid w:val="2B761EE6"/>
    <w:rsid w:val="2B797375"/>
    <w:rsid w:val="2B7C1382"/>
    <w:rsid w:val="2B7E54B0"/>
    <w:rsid w:val="2B831F18"/>
    <w:rsid w:val="2B857935"/>
    <w:rsid w:val="2B87072A"/>
    <w:rsid w:val="2B880BDA"/>
    <w:rsid w:val="2B903BC5"/>
    <w:rsid w:val="2B912FCE"/>
    <w:rsid w:val="2B925727"/>
    <w:rsid w:val="2B971D11"/>
    <w:rsid w:val="2B9911A5"/>
    <w:rsid w:val="2B9B2C10"/>
    <w:rsid w:val="2B9C442F"/>
    <w:rsid w:val="2B9C51D6"/>
    <w:rsid w:val="2B9E5B35"/>
    <w:rsid w:val="2BA05938"/>
    <w:rsid w:val="2BA702C0"/>
    <w:rsid w:val="2BA96C91"/>
    <w:rsid w:val="2BA975AC"/>
    <w:rsid w:val="2BAD5B1E"/>
    <w:rsid w:val="2BB1274D"/>
    <w:rsid w:val="2BB27842"/>
    <w:rsid w:val="2BB3391B"/>
    <w:rsid w:val="2BB37802"/>
    <w:rsid w:val="2BB871B7"/>
    <w:rsid w:val="2BB96E0A"/>
    <w:rsid w:val="2BC07AD2"/>
    <w:rsid w:val="2BC47919"/>
    <w:rsid w:val="2BC7733E"/>
    <w:rsid w:val="2BC8077D"/>
    <w:rsid w:val="2BC95B0A"/>
    <w:rsid w:val="2BCC10CC"/>
    <w:rsid w:val="2BCE06B3"/>
    <w:rsid w:val="2BD04190"/>
    <w:rsid w:val="2BD25537"/>
    <w:rsid w:val="2BDA75EB"/>
    <w:rsid w:val="2BE35732"/>
    <w:rsid w:val="2BE60B5B"/>
    <w:rsid w:val="2BE86FB1"/>
    <w:rsid w:val="2BF20DA4"/>
    <w:rsid w:val="2BF606AF"/>
    <w:rsid w:val="2BF95951"/>
    <w:rsid w:val="2BFB4540"/>
    <w:rsid w:val="2BFB65F5"/>
    <w:rsid w:val="2BFB76A4"/>
    <w:rsid w:val="2BFE524A"/>
    <w:rsid w:val="2C03636D"/>
    <w:rsid w:val="2C076C5D"/>
    <w:rsid w:val="2C0B6567"/>
    <w:rsid w:val="2C0C10A5"/>
    <w:rsid w:val="2C0E40FA"/>
    <w:rsid w:val="2C13377A"/>
    <w:rsid w:val="2C171E10"/>
    <w:rsid w:val="2C192D2C"/>
    <w:rsid w:val="2C1A1486"/>
    <w:rsid w:val="2C1C352E"/>
    <w:rsid w:val="2C2A486D"/>
    <w:rsid w:val="2C2B3376"/>
    <w:rsid w:val="2C2C046C"/>
    <w:rsid w:val="2C2C2BD5"/>
    <w:rsid w:val="2C2C786F"/>
    <w:rsid w:val="2C2F549D"/>
    <w:rsid w:val="2C323470"/>
    <w:rsid w:val="2C3559BF"/>
    <w:rsid w:val="2C3B0842"/>
    <w:rsid w:val="2C3B56CA"/>
    <w:rsid w:val="2C3E2770"/>
    <w:rsid w:val="2C3E7CD1"/>
    <w:rsid w:val="2C456773"/>
    <w:rsid w:val="2C457D28"/>
    <w:rsid w:val="2C495AC4"/>
    <w:rsid w:val="2C4B0526"/>
    <w:rsid w:val="2C4D32F1"/>
    <w:rsid w:val="2C502CB6"/>
    <w:rsid w:val="2C5568BD"/>
    <w:rsid w:val="2C5B4454"/>
    <w:rsid w:val="2C5C3CA5"/>
    <w:rsid w:val="2C5C5E35"/>
    <w:rsid w:val="2C5D5972"/>
    <w:rsid w:val="2C676C5D"/>
    <w:rsid w:val="2C682E5E"/>
    <w:rsid w:val="2C6A0E53"/>
    <w:rsid w:val="2C7733CD"/>
    <w:rsid w:val="2C776564"/>
    <w:rsid w:val="2C7827A3"/>
    <w:rsid w:val="2C7C4EA6"/>
    <w:rsid w:val="2C806FFA"/>
    <w:rsid w:val="2C847D09"/>
    <w:rsid w:val="2C856009"/>
    <w:rsid w:val="2C863410"/>
    <w:rsid w:val="2C867AEF"/>
    <w:rsid w:val="2C8B004F"/>
    <w:rsid w:val="2C8D0F32"/>
    <w:rsid w:val="2C8E5F53"/>
    <w:rsid w:val="2C8F1F4B"/>
    <w:rsid w:val="2C8F70FF"/>
    <w:rsid w:val="2C91568B"/>
    <w:rsid w:val="2C953A73"/>
    <w:rsid w:val="2C9F7C4D"/>
    <w:rsid w:val="2CA37D73"/>
    <w:rsid w:val="2CA55FD6"/>
    <w:rsid w:val="2CAA5633"/>
    <w:rsid w:val="2CAC1BBA"/>
    <w:rsid w:val="2CAE0D5F"/>
    <w:rsid w:val="2CB20D54"/>
    <w:rsid w:val="2CB81B4C"/>
    <w:rsid w:val="2CB92D25"/>
    <w:rsid w:val="2CBA06DC"/>
    <w:rsid w:val="2CBA1ABE"/>
    <w:rsid w:val="2CBC00F6"/>
    <w:rsid w:val="2CC05804"/>
    <w:rsid w:val="2CC25A55"/>
    <w:rsid w:val="2CC358EC"/>
    <w:rsid w:val="2CC41947"/>
    <w:rsid w:val="2CC448E3"/>
    <w:rsid w:val="2CC71225"/>
    <w:rsid w:val="2CC739E5"/>
    <w:rsid w:val="2CCB0487"/>
    <w:rsid w:val="2CCB30EA"/>
    <w:rsid w:val="2CCC466A"/>
    <w:rsid w:val="2CCD6003"/>
    <w:rsid w:val="2CD04F0E"/>
    <w:rsid w:val="2CD36D47"/>
    <w:rsid w:val="2CD7314F"/>
    <w:rsid w:val="2CDB7DA0"/>
    <w:rsid w:val="2CDF049E"/>
    <w:rsid w:val="2CDF1997"/>
    <w:rsid w:val="2CE41D9B"/>
    <w:rsid w:val="2CE4461A"/>
    <w:rsid w:val="2CE85921"/>
    <w:rsid w:val="2CE9342D"/>
    <w:rsid w:val="2CEA3FFE"/>
    <w:rsid w:val="2CEB0011"/>
    <w:rsid w:val="2CF20309"/>
    <w:rsid w:val="2CF5734C"/>
    <w:rsid w:val="2CFE5B26"/>
    <w:rsid w:val="2CFF544A"/>
    <w:rsid w:val="2D073FA4"/>
    <w:rsid w:val="2D116831"/>
    <w:rsid w:val="2D15133A"/>
    <w:rsid w:val="2D163C2C"/>
    <w:rsid w:val="2D197040"/>
    <w:rsid w:val="2D1A65FB"/>
    <w:rsid w:val="2D1C756B"/>
    <w:rsid w:val="2D1D4043"/>
    <w:rsid w:val="2D1D4F69"/>
    <w:rsid w:val="2D1D76EA"/>
    <w:rsid w:val="2D245EB1"/>
    <w:rsid w:val="2D276E27"/>
    <w:rsid w:val="2D282918"/>
    <w:rsid w:val="2D29243E"/>
    <w:rsid w:val="2D2E2C83"/>
    <w:rsid w:val="2D3750EC"/>
    <w:rsid w:val="2D38628A"/>
    <w:rsid w:val="2D3C781C"/>
    <w:rsid w:val="2D3F0316"/>
    <w:rsid w:val="2D3F435B"/>
    <w:rsid w:val="2D434739"/>
    <w:rsid w:val="2D475A6E"/>
    <w:rsid w:val="2D4E6BFA"/>
    <w:rsid w:val="2D5105B0"/>
    <w:rsid w:val="2D52249F"/>
    <w:rsid w:val="2D573947"/>
    <w:rsid w:val="2D6019F8"/>
    <w:rsid w:val="2D61141A"/>
    <w:rsid w:val="2D611DE3"/>
    <w:rsid w:val="2D645416"/>
    <w:rsid w:val="2D6A6978"/>
    <w:rsid w:val="2D787A03"/>
    <w:rsid w:val="2D7A2FBD"/>
    <w:rsid w:val="2D7D7264"/>
    <w:rsid w:val="2D7E7353"/>
    <w:rsid w:val="2D7F498E"/>
    <w:rsid w:val="2D87497C"/>
    <w:rsid w:val="2D881B03"/>
    <w:rsid w:val="2D89689E"/>
    <w:rsid w:val="2D8D20E9"/>
    <w:rsid w:val="2D957660"/>
    <w:rsid w:val="2DA20EA8"/>
    <w:rsid w:val="2DA258C8"/>
    <w:rsid w:val="2DA25913"/>
    <w:rsid w:val="2DA70155"/>
    <w:rsid w:val="2DA850F0"/>
    <w:rsid w:val="2DAB1E6B"/>
    <w:rsid w:val="2DB82C95"/>
    <w:rsid w:val="2DC071FC"/>
    <w:rsid w:val="2DCC642F"/>
    <w:rsid w:val="2DCC6BA6"/>
    <w:rsid w:val="2DCD68C5"/>
    <w:rsid w:val="2DCF405A"/>
    <w:rsid w:val="2DD13AB6"/>
    <w:rsid w:val="2DDA0B49"/>
    <w:rsid w:val="2DDB032D"/>
    <w:rsid w:val="2DDD70F2"/>
    <w:rsid w:val="2DDF1E00"/>
    <w:rsid w:val="2DE02A77"/>
    <w:rsid w:val="2DE32066"/>
    <w:rsid w:val="2DE47B43"/>
    <w:rsid w:val="2DE54D75"/>
    <w:rsid w:val="2DE85D78"/>
    <w:rsid w:val="2DEC39B6"/>
    <w:rsid w:val="2DEF5945"/>
    <w:rsid w:val="2DF514D4"/>
    <w:rsid w:val="2DF53813"/>
    <w:rsid w:val="2DF625D9"/>
    <w:rsid w:val="2DF82C5A"/>
    <w:rsid w:val="2DFF657A"/>
    <w:rsid w:val="2DFF73DE"/>
    <w:rsid w:val="2E084C17"/>
    <w:rsid w:val="2E0F182E"/>
    <w:rsid w:val="2E106210"/>
    <w:rsid w:val="2E136561"/>
    <w:rsid w:val="2E14284A"/>
    <w:rsid w:val="2E1D00BC"/>
    <w:rsid w:val="2E20376F"/>
    <w:rsid w:val="2E211733"/>
    <w:rsid w:val="2E225D9E"/>
    <w:rsid w:val="2E2337EC"/>
    <w:rsid w:val="2E240069"/>
    <w:rsid w:val="2E255E41"/>
    <w:rsid w:val="2E261C14"/>
    <w:rsid w:val="2E293FFE"/>
    <w:rsid w:val="2E2C167D"/>
    <w:rsid w:val="2E361D05"/>
    <w:rsid w:val="2E393F0D"/>
    <w:rsid w:val="2E3C753F"/>
    <w:rsid w:val="2E3D42AD"/>
    <w:rsid w:val="2E3D6F29"/>
    <w:rsid w:val="2E42445B"/>
    <w:rsid w:val="2E4576AE"/>
    <w:rsid w:val="2E4B7451"/>
    <w:rsid w:val="2E4D65C1"/>
    <w:rsid w:val="2E573591"/>
    <w:rsid w:val="2E5806C5"/>
    <w:rsid w:val="2E5E17BC"/>
    <w:rsid w:val="2E603EA0"/>
    <w:rsid w:val="2E647240"/>
    <w:rsid w:val="2E656BF8"/>
    <w:rsid w:val="2E686D2A"/>
    <w:rsid w:val="2E6A4FFB"/>
    <w:rsid w:val="2E6F51C0"/>
    <w:rsid w:val="2E732178"/>
    <w:rsid w:val="2E7C4531"/>
    <w:rsid w:val="2E7D50A7"/>
    <w:rsid w:val="2E7D5899"/>
    <w:rsid w:val="2E7E04DA"/>
    <w:rsid w:val="2E840C35"/>
    <w:rsid w:val="2E891A5A"/>
    <w:rsid w:val="2E8E794E"/>
    <w:rsid w:val="2E8F7C6A"/>
    <w:rsid w:val="2E914492"/>
    <w:rsid w:val="2E963825"/>
    <w:rsid w:val="2E9F0BED"/>
    <w:rsid w:val="2EA53A48"/>
    <w:rsid w:val="2EA614E2"/>
    <w:rsid w:val="2EAC128F"/>
    <w:rsid w:val="2EAD35AD"/>
    <w:rsid w:val="2EAD4C6D"/>
    <w:rsid w:val="2EB023ED"/>
    <w:rsid w:val="2EB17749"/>
    <w:rsid w:val="2EB77AD0"/>
    <w:rsid w:val="2EB842B6"/>
    <w:rsid w:val="2EB93945"/>
    <w:rsid w:val="2EBB3383"/>
    <w:rsid w:val="2EBC6DA4"/>
    <w:rsid w:val="2EC03279"/>
    <w:rsid w:val="2EC23082"/>
    <w:rsid w:val="2EC233F5"/>
    <w:rsid w:val="2EC3105C"/>
    <w:rsid w:val="2EC524ED"/>
    <w:rsid w:val="2EC56E09"/>
    <w:rsid w:val="2EC721DD"/>
    <w:rsid w:val="2EC92E1F"/>
    <w:rsid w:val="2ED1273A"/>
    <w:rsid w:val="2ED130FD"/>
    <w:rsid w:val="2ED15D81"/>
    <w:rsid w:val="2ED26323"/>
    <w:rsid w:val="2ED44948"/>
    <w:rsid w:val="2ED82618"/>
    <w:rsid w:val="2EDA634B"/>
    <w:rsid w:val="2EDC2599"/>
    <w:rsid w:val="2EE1620E"/>
    <w:rsid w:val="2EE30F67"/>
    <w:rsid w:val="2EE56223"/>
    <w:rsid w:val="2EF01782"/>
    <w:rsid w:val="2EF45759"/>
    <w:rsid w:val="2EFA3A8C"/>
    <w:rsid w:val="2EFC7414"/>
    <w:rsid w:val="2EFD718C"/>
    <w:rsid w:val="2EFF66A8"/>
    <w:rsid w:val="2F025222"/>
    <w:rsid w:val="2F062100"/>
    <w:rsid w:val="2F094658"/>
    <w:rsid w:val="2F0C2E16"/>
    <w:rsid w:val="2F0C3BB4"/>
    <w:rsid w:val="2F0E49E4"/>
    <w:rsid w:val="2F0F1B2A"/>
    <w:rsid w:val="2F0F311F"/>
    <w:rsid w:val="2F156009"/>
    <w:rsid w:val="2F2D4E51"/>
    <w:rsid w:val="2F2E19BB"/>
    <w:rsid w:val="2F344DDA"/>
    <w:rsid w:val="2F366366"/>
    <w:rsid w:val="2F3810BA"/>
    <w:rsid w:val="2F3A36B7"/>
    <w:rsid w:val="2F3B2809"/>
    <w:rsid w:val="2F3D4CAE"/>
    <w:rsid w:val="2F480A1D"/>
    <w:rsid w:val="2F49652E"/>
    <w:rsid w:val="2F4B4C5E"/>
    <w:rsid w:val="2F51105E"/>
    <w:rsid w:val="2F5376B7"/>
    <w:rsid w:val="2F580756"/>
    <w:rsid w:val="2F582E08"/>
    <w:rsid w:val="2F5B478B"/>
    <w:rsid w:val="2F5C5C51"/>
    <w:rsid w:val="2F600DFE"/>
    <w:rsid w:val="2F697DDD"/>
    <w:rsid w:val="2F6C2AD8"/>
    <w:rsid w:val="2F6C533C"/>
    <w:rsid w:val="2F6F0B69"/>
    <w:rsid w:val="2F702420"/>
    <w:rsid w:val="2F722FE6"/>
    <w:rsid w:val="2F7369C8"/>
    <w:rsid w:val="2F756F56"/>
    <w:rsid w:val="2F7742F2"/>
    <w:rsid w:val="2F797128"/>
    <w:rsid w:val="2F7A722E"/>
    <w:rsid w:val="2F7B26A7"/>
    <w:rsid w:val="2F832218"/>
    <w:rsid w:val="2F84604C"/>
    <w:rsid w:val="2F8B0771"/>
    <w:rsid w:val="2F924890"/>
    <w:rsid w:val="2F927392"/>
    <w:rsid w:val="2F9456D3"/>
    <w:rsid w:val="2F9564BE"/>
    <w:rsid w:val="2F9620E0"/>
    <w:rsid w:val="2F9B3BA4"/>
    <w:rsid w:val="2F9E0D7D"/>
    <w:rsid w:val="2F9E2A73"/>
    <w:rsid w:val="2FA137A2"/>
    <w:rsid w:val="2FA6151E"/>
    <w:rsid w:val="2FA77AD5"/>
    <w:rsid w:val="2FA979CA"/>
    <w:rsid w:val="2FAB6854"/>
    <w:rsid w:val="2FAC5919"/>
    <w:rsid w:val="2FB10BAB"/>
    <w:rsid w:val="2FB270B8"/>
    <w:rsid w:val="2FB66C90"/>
    <w:rsid w:val="2FB718DE"/>
    <w:rsid w:val="2FB913CA"/>
    <w:rsid w:val="2FBD67BA"/>
    <w:rsid w:val="2FC3533F"/>
    <w:rsid w:val="2FC62E46"/>
    <w:rsid w:val="2FC70D12"/>
    <w:rsid w:val="2FC77204"/>
    <w:rsid w:val="2FCA4060"/>
    <w:rsid w:val="2FCC7CB4"/>
    <w:rsid w:val="2FCE1CD8"/>
    <w:rsid w:val="2FCF19F6"/>
    <w:rsid w:val="2FD34520"/>
    <w:rsid w:val="2FD66754"/>
    <w:rsid w:val="2FDE2969"/>
    <w:rsid w:val="2FE02EA0"/>
    <w:rsid w:val="2FE24D16"/>
    <w:rsid w:val="2FE46353"/>
    <w:rsid w:val="2FE56B39"/>
    <w:rsid w:val="2FE819DE"/>
    <w:rsid w:val="2FED45EE"/>
    <w:rsid w:val="2FEE3921"/>
    <w:rsid w:val="2FFC0A25"/>
    <w:rsid w:val="2FFD0267"/>
    <w:rsid w:val="2FFE1602"/>
    <w:rsid w:val="2FFF0035"/>
    <w:rsid w:val="30025241"/>
    <w:rsid w:val="30052955"/>
    <w:rsid w:val="300A3AAB"/>
    <w:rsid w:val="300A4D23"/>
    <w:rsid w:val="300E64F8"/>
    <w:rsid w:val="30121F50"/>
    <w:rsid w:val="30123C23"/>
    <w:rsid w:val="3013485C"/>
    <w:rsid w:val="30185A05"/>
    <w:rsid w:val="301A1704"/>
    <w:rsid w:val="301B4F78"/>
    <w:rsid w:val="301F1A12"/>
    <w:rsid w:val="30227C28"/>
    <w:rsid w:val="302360EE"/>
    <w:rsid w:val="30243544"/>
    <w:rsid w:val="30266794"/>
    <w:rsid w:val="302A5B16"/>
    <w:rsid w:val="302C762D"/>
    <w:rsid w:val="302E47B0"/>
    <w:rsid w:val="3031240E"/>
    <w:rsid w:val="303B1E77"/>
    <w:rsid w:val="303D63F4"/>
    <w:rsid w:val="303E08C6"/>
    <w:rsid w:val="303F5B88"/>
    <w:rsid w:val="304E709D"/>
    <w:rsid w:val="30565596"/>
    <w:rsid w:val="30576025"/>
    <w:rsid w:val="3060432D"/>
    <w:rsid w:val="306223B3"/>
    <w:rsid w:val="30622472"/>
    <w:rsid w:val="3063623E"/>
    <w:rsid w:val="306425B6"/>
    <w:rsid w:val="30665958"/>
    <w:rsid w:val="30696A56"/>
    <w:rsid w:val="30703459"/>
    <w:rsid w:val="307273C1"/>
    <w:rsid w:val="30737274"/>
    <w:rsid w:val="307B58A7"/>
    <w:rsid w:val="307E7AC6"/>
    <w:rsid w:val="30803B32"/>
    <w:rsid w:val="30833B0E"/>
    <w:rsid w:val="308A054F"/>
    <w:rsid w:val="308A3D80"/>
    <w:rsid w:val="308E454F"/>
    <w:rsid w:val="308F4353"/>
    <w:rsid w:val="30902C45"/>
    <w:rsid w:val="3092679D"/>
    <w:rsid w:val="30927FDF"/>
    <w:rsid w:val="309758D9"/>
    <w:rsid w:val="30982D72"/>
    <w:rsid w:val="3099050F"/>
    <w:rsid w:val="30997544"/>
    <w:rsid w:val="309B60AD"/>
    <w:rsid w:val="309D1EB4"/>
    <w:rsid w:val="309F364B"/>
    <w:rsid w:val="30A15202"/>
    <w:rsid w:val="30A33443"/>
    <w:rsid w:val="30A55E8D"/>
    <w:rsid w:val="30AE074E"/>
    <w:rsid w:val="30AF50AC"/>
    <w:rsid w:val="30B15ECE"/>
    <w:rsid w:val="30B40474"/>
    <w:rsid w:val="30B641B8"/>
    <w:rsid w:val="30B7161D"/>
    <w:rsid w:val="30B7494A"/>
    <w:rsid w:val="30BA1152"/>
    <w:rsid w:val="30BA1DC3"/>
    <w:rsid w:val="30BC6925"/>
    <w:rsid w:val="30BF30D5"/>
    <w:rsid w:val="30C462F2"/>
    <w:rsid w:val="30C7226C"/>
    <w:rsid w:val="30C828FD"/>
    <w:rsid w:val="30CD0A19"/>
    <w:rsid w:val="30D04567"/>
    <w:rsid w:val="30D2686F"/>
    <w:rsid w:val="30D52A9B"/>
    <w:rsid w:val="30D55647"/>
    <w:rsid w:val="30D57ED8"/>
    <w:rsid w:val="30D70DDA"/>
    <w:rsid w:val="30DD77CF"/>
    <w:rsid w:val="30DF0B46"/>
    <w:rsid w:val="30E748D5"/>
    <w:rsid w:val="30E83441"/>
    <w:rsid w:val="30FB263A"/>
    <w:rsid w:val="31081DB2"/>
    <w:rsid w:val="31086A54"/>
    <w:rsid w:val="310C5B51"/>
    <w:rsid w:val="31127DF8"/>
    <w:rsid w:val="3114110B"/>
    <w:rsid w:val="31167649"/>
    <w:rsid w:val="311931E8"/>
    <w:rsid w:val="311A3373"/>
    <w:rsid w:val="311A6B57"/>
    <w:rsid w:val="311B416A"/>
    <w:rsid w:val="311D6412"/>
    <w:rsid w:val="311D78DA"/>
    <w:rsid w:val="311F49A4"/>
    <w:rsid w:val="31230821"/>
    <w:rsid w:val="31240066"/>
    <w:rsid w:val="312A21AA"/>
    <w:rsid w:val="312D681B"/>
    <w:rsid w:val="313112AC"/>
    <w:rsid w:val="31361C65"/>
    <w:rsid w:val="31361E11"/>
    <w:rsid w:val="3137133A"/>
    <w:rsid w:val="31395A0E"/>
    <w:rsid w:val="313F3BC3"/>
    <w:rsid w:val="31426210"/>
    <w:rsid w:val="31461AB8"/>
    <w:rsid w:val="31492635"/>
    <w:rsid w:val="314D03B3"/>
    <w:rsid w:val="31517C59"/>
    <w:rsid w:val="31532873"/>
    <w:rsid w:val="31556662"/>
    <w:rsid w:val="31592864"/>
    <w:rsid w:val="31594169"/>
    <w:rsid w:val="31617260"/>
    <w:rsid w:val="31653878"/>
    <w:rsid w:val="31675824"/>
    <w:rsid w:val="316D2F59"/>
    <w:rsid w:val="316E38EB"/>
    <w:rsid w:val="3175326A"/>
    <w:rsid w:val="31761209"/>
    <w:rsid w:val="31795311"/>
    <w:rsid w:val="317A5111"/>
    <w:rsid w:val="31836D1F"/>
    <w:rsid w:val="3184002C"/>
    <w:rsid w:val="31850C9F"/>
    <w:rsid w:val="318511F6"/>
    <w:rsid w:val="31882B7F"/>
    <w:rsid w:val="318D6B44"/>
    <w:rsid w:val="31957888"/>
    <w:rsid w:val="319B56C2"/>
    <w:rsid w:val="31A10EA5"/>
    <w:rsid w:val="31A11767"/>
    <w:rsid w:val="31A22684"/>
    <w:rsid w:val="31A2772B"/>
    <w:rsid w:val="31A8255C"/>
    <w:rsid w:val="31B44975"/>
    <w:rsid w:val="31B65811"/>
    <w:rsid w:val="31B73EC3"/>
    <w:rsid w:val="31BA061A"/>
    <w:rsid w:val="31CC096F"/>
    <w:rsid w:val="31D1551D"/>
    <w:rsid w:val="31D21386"/>
    <w:rsid w:val="31D72F24"/>
    <w:rsid w:val="31DD4190"/>
    <w:rsid w:val="31E06664"/>
    <w:rsid w:val="31E412BA"/>
    <w:rsid w:val="31E44D12"/>
    <w:rsid w:val="31E73865"/>
    <w:rsid w:val="31E7503B"/>
    <w:rsid w:val="31E9527E"/>
    <w:rsid w:val="31EB1EA2"/>
    <w:rsid w:val="31EE06CE"/>
    <w:rsid w:val="31F47DCF"/>
    <w:rsid w:val="31FA2157"/>
    <w:rsid w:val="31FB4A20"/>
    <w:rsid w:val="31FB5D21"/>
    <w:rsid w:val="31FE4B6D"/>
    <w:rsid w:val="31FE6A1D"/>
    <w:rsid w:val="32004903"/>
    <w:rsid w:val="32023326"/>
    <w:rsid w:val="320525A9"/>
    <w:rsid w:val="32057543"/>
    <w:rsid w:val="32077E48"/>
    <w:rsid w:val="320949B2"/>
    <w:rsid w:val="320C5E6B"/>
    <w:rsid w:val="320D5DB6"/>
    <w:rsid w:val="32127787"/>
    <w:rsid w:val="321A193D"/>
    <w:rsid w:val="321B3BBE"/>
    <w:rsid w:val="321C5D41"/>
    <w:rsid w:val="321D4D48"/>
    <w:rsid w:val="32246A5E"/>
    <w:rsid w:val="3227701B"/>
    <w:rsid w:val="323051C5"/>
    <w:rsid w:val="323127E2"/>
    <w:rsid w:val="3234150F"/>
    <w:rsid w:val="3235608A"/>
    <w:rsid w:val="3236028D"/>
    <w:rsid w:val="32366329"/>
    <w:rsid w:val="323B7351"/>
    <w:rsid w:val="323C6D0E"/>
    <w:rsid w:val="323E1453"/>
    <w:rsid w:val="323E6AE0"/>
    <w:rsid w:val="32444D2C"/>
    <w:rsid w:val="324852BA"/>
    <w:rsid w:val="324921E0"/>
    <w:rsid w:val="324E6DF8"/>
    <w:rsid w:val="325576A8"/>
    <w:rsid w:val="325628CD"/>
    <w:rsid w:val="32572054"/>
    <w:rsid w:val="325A783B"/>
    <w:rsid w:val="325D227C"/>
    <w:rsid w:val="325F23F1"/>
    <w:rsid w:val="325F4068"/>
    <w:rsid w:val="32627FC8"/>
    <w:rsid w:val="32695BF7"/>
    <w:rsid w:val="32721228"/>
    <w:rsid w:val="327540CD"/>
    <w:rsid w:val="327713AE"/>
    <w:rsid w:val="3278305C"/>
    <w:rsid w:val="328F1066"/>
    <w:rsid w:val="32935F25"/>
    <w:rsid w:val="329A6CE0"/>
    <w:rsid w:val="329D7E14"/>
    <w:rsid w:val="32A2471C"/>
    <w:rsid w:val="32A52E56"/>
    <w:rsid w:val="32A74C8E"/>
    <w:rsid w:val="32A81C00"/>
    <w:rsid w:val="32AA3215"/>
    <w:rsid w:val="32AA7C60"/>
    <w:rsid w:val="32B02868"/>
    <w:rsid w:val="32B21689"/>
    <w:rsid w:val="32B63B00"/>
    <w:rsid w:val="32B71961"/>
    <w:rsid w:val="32B7443C"/>
    <w:rsid w:val="32BC6D8B"/>
    <w:rsid w:val="32BE2BAD"/>
    <w:rsid w:val="32C03CCC"/>
    <w:rsid w:val="32C3229F"/>
    <w:rsid w:val="32C33CEB"/>
    <w:rsid w:val="32CF3152"/>
    <w:rsid w:val="32D13EA8"/>
    <w:rsid w:val="32D408AD"/>
    <w:rsid w:val="32D429C3"/>
    <w:rsid w:val="32D633A2"/>
    <w:rsid w:val="32DB58D9"/>
    <w:rsid w:val="32E147C8"/>
    <w:rsid w:val="32E31083"/>
    <w:rsid w:val="32ED4355"/>
    <w:rsid w:val="32ED71FA"/>
    <w:rsid w:val="32F44389"/>
    <w:rsid w:val="32F863E8"/>
    <w:rsid w:val="32FB489D"/>
    <w:rsid w:val="32FC762E"/>
    <w:rsid w:val="32FF1818"/>
    <w:rsid w:val="3300159D"/>
    <w:rsid w:val="330121DA"/>
    <w:rsid w:val="3304362D"/>
    <w:rsid w:val="33050C02"/>
    <w:rsid w:val="33081450"/>
    <w:rsid w:val="330B4491"/>
    <w:rsid w:val="33116F0F"/>
    <w:rsid w:val="3313530E"/>
    <w:rsid w:val="331A333D"/>
    <w:rsid w:val="331F003F"/>
    <w:rsid w:val="33204DF1"/>
    <w:rsid w:val="33214E85"/>
    <w:rsid w:val="332259AF"/>
    <w:rsid w:val="332742A8"/>
    <w:rsid w:val="332B7FAC"/>
    <w:rsid w:val="332E1A57"/>
    <w:rsid w:val="332E5E33"/>
    <w:rsid w:val="332F668E"/>
    <w:rsid w:val="332F7655"/>
    <w:rsid w:val="33306105"/>
    <w:rsid w:val="33327337"/>
    <w:rsid w:val="33380A9C"/>
    <w:rsid w:val="33396F1A"/>
    <w:rsid w:val="33424D94"/>
    <w:rsid w:val="334C29D1"/>
    <w:rsid w:val="334C6347"/>
    <w:rsid w:val="33500235"/>
    <w:rsid w:val="3351551B"/>
    <w:rsid w:val="335B3BE1"/>
    <w:rsid w:val="335C2ACB"/>
    <w:rsid w:val="336C48AE"/>
    <w:rsid w:val="336D2AAB"/>
    <w:rsid w:val="336D6EE3"/>
    <w:rsid w:val="336F68D8"/>
    <w:rsid w:val="33700C31"/>
    <w:rsid w:val="33732602"/>
    <w:rsid w:val="33773CF9"/>
    <w:rsid w:val="33796966"/>
    <w:rsid w:val="337A5432"/>
    <w:rsid w:val="337B3FBF"/>
    <w:rsid w:val="33816748"/>
    <w:rsid w:val="33861CC2"/>
    <w:rsid w:val="33893317"/>
    <w:rsid w:val="338B5C2B"/>
    <w:rsid w:val="338E442E"/>
    <w:rsid w:val="338E7F74"/>
    <w:rsid w:val="338F4648"/>
    <w:rsid w:val="338F4D83"/>
    <w:rsid w:val="3393629D"/>
    <w:rsid w:val="33A54115"/>
    <w:rsid w:val="33A6790B"/>
    <w:rsid w:val="33A703AC"/>
    <w:rsid w:val="33A768B8"/>
    <w:rsid w:val="33A76D1D"/>
    <w:rsid w:val="33A77A5C"/>
    <w:rsid w:val="33B763E5"/>
    <w:rsid w:val="33BB2F6C"/>
    <w:rsid w:val="33BB5213"/>
    <w:rsid w:val="33C11E5A"/>
    <w:rsid w:val="33C455CE"/>
    <w:rsid w:val="33C70BB6"/>
    <w:rsid w:val="33C858E7"/>
    <w:rsid w:val="33D6022C"/>
    <w:rsid w:val="33D91817"/>
    <w:rsid w:val="33D95F49"/>
    <w:rsid w:val="33DD2557"/>
    <w:rsid w:val="33E0184B"/>
    <w:rsid w:val="33E14E16"/>
    <w:rsid w:val="33E461D9"/>
    <w:rsid w:val="33E90CFA"/>
    <w:rsid w:val="33EB654C"/>
    <w:rsid w:val="33ED2445"/>
    <w:rsid w:val="33F21933"/>
    <w:rsid w:val="33F31D0B"/>
    <w:rsid w:val="33F6049B"/>
    <w:rsid w:val="33F66324"/>
    <w:rsid w:val="33F929C2"/>
    <w:rsid w:val="33F9351A"/>
    <w:rsid w:val="33F96C19"/>
    <w:rsid w:val="33FB37E6"/>
    <w:rsid w:val="33FC5711"/>
    <w:rsid w:val="33FE4C5E"/>
    <w:rsid w:val="33FE5F74"/>
    <w:rsid w:val="33FE7CCC"/>
    <w:rsid w:val="34005D8C"/>
    <w:rsid w:val="340177CE"/>
    <w:rsid w:val="34050705"/>
    <w:rsid w:val="34054F98"/>
    <w:rsid w:val="34064409"/>
    <w:rsid w:val="34066D72"/>
    <w:rsid w:val="340704D2"/>
    <w:rsid w:val="34107418"/>
    <w:rsid w:val="34184B9C"/>
    <w:rsid w:val="341B4C21"/>
    <w:rsid w:val="341C7714"/>
    <w:rsid w:val="341D274E"/>
    <w:rsid w:val="341E53AC"/>
    <w:rsid w:val="34234843"/>
    <w:rsid w:val="342464C0"/>
    <w:rsid w:val="34286C0C"/>
    <w:rsid w:val="342F5AFE"/>
    <w:rsid w:val="3430284A"/>
    <w:rsid w:val="343110DD"/>
    <w:rsid w:val="34347325"/>
    <w:rsid w:val="34417261"/>
    <w:rsid w:val="34446C15"/>
    <w:rsid w:val="34454601"/>
    <w:rsid w:val="34456026"/>
    <w:rsid w:val="344938F5"/>
    <w:rsid w:val="344B58B1"/>
    <w:rsid w:val="345115AE"/>
    <w:rsid w:val="34536B47"/>
    <w:rsid w:val="345540BA"/>
    <w:rsid w:val="345618DE"/>
    <w:rsid w:val="34563A27"/>
    <w:rsid w:val="34572A03"/>
    <w:rsid w:val="345C07C6"/>
    <w:rsid w:val="345D62C0"/>
    <w:rsid w:val="345E29FE"/>
    <w:rsid w:val="345E31F6"/>
    <w:rsid w:val="34631BE8"/>
    <w:rsid w:val="346664B4"/>
    <w:rsid w:val="34667853"/>
    <w:rsid w:val="34685E6C"/>
    <w:rsid w:val="346A2CDB"/>
    <w:rsid w:val="346B2CC8"/>
    <w:rsid w:val="346C5B8F"/>
    <w:rsid w:val="346D7D86"/>
    <w:rsid w:val="346F5AD4"/>
    <w:rsid w:val="34734AB1"/>
    <w:rsid w:val="347708BF"/>
    <w:rsid w:val="34790E13"/>
    <w:rsid w:val="34793CC5"/>
    <w:rsid w:val="347A0AB4"/>
    <w:rsid w:val="347C7256"/>
    <w:rsid w:val="347F1A86"/>
    <w:rsid w:val="34800515"/>
    <w:rsid w:val="34805DA3"/>
    <w:rsid w:val="34826438"/>
    <w:rsid w:val="3484561C"/>
    <w:rsid w:val="34913E29"/>
    <w:rsid w:val="34914A11"/>
    <w:rsid w:val="34974D1E"/>
    <w:rsid w:val="349C6447"/>
    <w:rsid w:val="349F048F"/>
    <w:rsid w:val="349F6CE6"/>
    <w:rsid w:val="34A1228D"/>
    <w:rsid w:val="34A153B6"/>
    <w:rsid w:val="34A7418E"/>
    <w:rsid w:val="34AB4AD1"/>
    <w:rsid w:val="34AE0BC4"/>
    <w:rsid w:val="34AE48CB"/>
    <w:rsid w:val="34AF577A"/>
    <w:rsid w:val="34B06D32"/>
    <w:rsid w:val="34B2702D"/>
    <w:rsid w:val="34B60684"/>
    <w:rsid w:val="34BB0935"/>
    <w:rsid w:val="34BF69D2"/>
    <w:rsid w:val="34C122FA"/>
    <w:rsid w:val="34C20242"/>
    <w:rsid w:val="34C77CB1"/>
    <w:rsid w:val="34C86628"/>
    <w:rsid w:val="34CB14BB"/>
    <w:rsid w:val="34CB3B5E"/>
    <w:rsid w:val="34CF0ED7"/>
    <w:rsid w:val="34CF5C16"/>
    <w:rsid w:val="34D1030D"/>
    <w:rsid w:val="34D507CC"/>
    <w:rsid w:val="34DB7501"/>
    <w:rsid w:val="34DE12B1"/>
    <w:rsid w:val="34DF5F6F"/>
    <w:rsid w:val="34DF744F"/>
    <w:rsid w:val="34E81989"/>
    <w:rsid w:val="34EB3C89"/>
    <w:rsid w:val="34EF215D"/>
    <w:rsid w:val="34EF56AB"/>
    <w:rsid w:val="34F10E05"/>
    <w:rsid w:val="34F40855"/>
    <w:rsid w:val="34F40CEA"/>
    <w:rsid w:val="34F42C4A"/>
    <w:rsid w:val="34F52B51"/>
    <w:rsid w:val="34F91A28"/>
    <w:rsid w:val="34F97811"/>
    <w:rsid w:val="34FE4BF4"/>
    <w:rsid w:val="35016CD2"/>
    <w:rsid w:val="350C1FA6"/>
    <w:rsid w:val="35104E8E"/>
    <w:rsid w:val="35114CAF"/>
    <w:rsid w:val="35130DF4"/>
    <w:rsid w:val="351C6CCC"/>
    <w:rsid w:val="351F6B0A"/>
    <w:rsid w:val="352251E4"/>
    <w:rsid w:val="352B311F"/>
    <w:rsid w:val="352D47BC"/>
    <w:rsid w:val="35335BCB"/>
    <w:rsid w:val="35340F97"/>
    <w:rsid w:val="35343098"/>
    <w:rsid w:val="353D200E"/>
    <w:rsid w:val="353F316E"/>
    <w:rsid w:val="35404780"/>
    <w:rsid w:val="3542568A"/>
    <w:rsid w:val="3543694F"/>
    <w:rsid w:val="3546235C"/>
    <w:rsid w:val="35465FC5"/>
    <w:rsid w:val="354B4D20"/>
    <w:rsid w:val="35510FDF"/>
    <w:rsid w:val="355A30F9"/>
    <w:rsid w:val="355B3A02"/>
    <w:rsid w:val="355F3E03"/>
    <w:rsid w:val="356412A7"/>
    <w:rsid w:val="35683B43"/>
    <w:rsid w:val="356866F6"/>
    <w:rsid w:val="356D3D7D"/>
    <w:rsid w:val="356D5113"/>
    <w:rsid w:val="35723E41"/>
    <w:rsid w:val="357550DA"/>
    <w:rsid w:val="35766C05"/>
    <w:rsid w:val="35770DB4"/>
    <w:rsid w:val="357F731A"/>
    <w:rsid w:val="358211CD"/>
    <w:rsid w:val="35A416F8"/>
    <w:rsid w:val="35A42D83"/>
    <w:rsid w:val="35A86EBE"/>
    <w:rsid w:val="35A91F9F"/>
    <w:rsid w:val="35B80907"/>
    <w:rsid w:val="35B9593F"/>
    <w:rsid w:val="35BF09EF"/>
    <w:rsid w:val="35C717EF"/>
    <w:rsid w:val="35CB51F1"/>
    <w:rsid w:val="35D009C7"/>
    <w:rsid w:val="35D071A4"/>
    <w:rsid w:val="35D31C92"/>
    <w:rsid w:val="35DF3EB5"/>
    <w:rsid w:val="35E30DEC"/>
    <w:rsid w:val="35E65109"/>
    <w:rsid w:val="35E65496"/>
    <w:rsid w:val="35EA2F20"/>
    <w:rsid w:val="35EB274D"/>
    <w:rsid w:val="35EB3E85"/>
    <w:rsid w:val="35ED2DC6"/>
    <w:rsid w:val="35EE70EE"/>
    <w:rsid w:val="35EF63B3"/>
    <w:rsid w:val="35F00F86"/>
    <w:rsid w:val="35F6746B"/>
    <w:rsid w:val="35F8380E"/>
    <w:rsid w:val="360524AA"/>
    <w:rsid w:val="36077559"/>
    <w:rsid w:val="36087A71"/>
    <w:rsid w:val="3610169C"/>
    <w:rsid w:val="361230A4"/>
    <w:rsid w:val="36132C82"/>
    <w:rsid w:val="36137287"/>
    <w:rsid w:val="361626A8"/>
    <w:rsid w:val="361B0475"/>
    <w:rsid w:val="361B77B6"/>
    <w:rsid w:val="36224108"/>
    <w:rsid w:val="362308F1"/>
    <w:rsid w:val="362C5020"/>
    <w:rsid w:val="362D7196"/>
    <w:rsid w:val="36331E5D"/>
    <w:rsid w:val="36341520"/>
    <w:rsid w:val="36342BC9"/>
    <w:rsid w:val="36363096"/>
    <w:rsid w:val="36365DA6"/>
    <w:rsid w:val="363E2679"/>
    <w:rsid w:val="363F6659"/>
    <w:rsid w:val="36443AD1"/>
    <w:rsid w:val="36451B2B"/>
    <w:rsid w:val="364804B0"/>
    <w:rsid w:val="3649248B"/>
    <w:rsid w:val="364B3D16"/>
    <w:rsid w:val="364D7722"/>
    <w:rsid w:val="36501240"/>
    <w:rsid w:val="365524F5"/>
    <w:rsid w:val="365A519F"/>
    <w:rsid w:val="366144BE"/>
    <w:rsid w:val="36623CAC"/>
    <w:rsid w:val="36661E68"/>
    <w:rsid w:val="36672633"/>
    <w:rsid w:val="367257CA"/>
    <w:rsid w:val="36785763"/>
    <w:rsid w:val="367B5DD3"/>
    <w:rsid w:val="367C6BD8"/>
    <w:rsid w:val="367F3B1D"/>
    <w:rsid w:val="36860211"/>
    <w:rsid w:val="36870CF4"/>
    <w:rsid w:val="368760E3"/>
    <w:rsid w:val="36891351"/>
    <w:rsid w:val="36896026"/>
    <w:rsid w:val="368C4BB3"/>
    <w:rsid w:val="368F49D4"/>
    <w:rsid w:val="368F794F"/>
    <w:rsid w:val="36957418"/>
    <w:rsid w:val="36980BD5"/>
    <w:rsid w:val="369977A7"/>
    <w:rsid w:val="369F4F03"/>
    <w:rsid w:val="36A05579"/>
    <w:rsid w:val="36A202B4"/>
    <w:rsid w:val="36AD48F7"/>
    <w:rsid w:val="36B36642"/>
    <w:rsid w:val="36BD44F7"/>
    <w:rsid w:val="36BD79BA"/>
    <w:rsid w:val="36BE5869"/>
    <w:rsid w:val="36D57471"/>
    <w:rsid w:val="36D61455"/>
    <w:rsid w:val="36D96AB5"/>
    <w:rsid w:val="36DA0B0F"/>
    <w:rsid w:val="36DB2D32"/>
    <w:rsid w:val="36DC0977"/>
    <w:rsid w:val="36DE5E6F"/>
    <w:rsid w:val="36DE77FF"/>
    <w:rsid w:val="36E12C83"/>
    <w:rsid w:val="36E54246"/>
    <w:rsid w:val="36E82A86"/>
    <w:rsid w:val="36E97A0B"/>
    <w:rsid w:val="36EA370F"/>
    <w:rsid w:val="36EB266A"/>
    <w:rsid w:val="36EB710B"/>
    <w:rsid w:val="36EE3B93"/>
    <w:rsid w:val="36EF0093"/>
    <w:rsid w:val="36EF6496"/>
    <w:rsid w:val="36F26AC6"/>
    <w:rsid w:val="36F52914"/>
    <w:rsid w:val="36FA3E55"/>
    <w:rsid w:val="36FF2620"/>
    <w:rsid w:val="37003060"/>
    <w:rsid w:val="370077E3"/>
    <w:rsid w:val="37032A19"/>
    <w:rsid w:val="3704345F"/>
    <w:rsid w:val="37094D38"/>
    <w:rsid w:val="370D59E0"/>
    <w:rsid w:val="370F63DF"/>
    <w:rsid w:val="370F6D79"/>
    <w:rsid w:val="371148D9"/>
    <w:rsid w:val="37152EDD"/>
    <w:rsid w:val="37156F88"/>
    <w:rsid w:val="371A2BDB"/>
    <w:rsid w:val="371C1085"/>
    <w:rsid w:val="372657E2"/>
    <w:rsid w:val="372D064F"/>
    <w:rsid w:val="372E6499"/>
    <w:rsid w:val="372F2A47"/>
    <w:rsid w:val="373047B6"/>
    <w:rsid w:val="37321784"/>
    <w:rsid w:val="373A4C25"/>
    <w:rsid w:val="373B31EA"/>
    <w:rsid w:val="374012E9"/>
    <w:rsid w:val="374176FA"/>
    <w:rsid w:val="374534D2"/>
    <w:rsid w:val="37491BC3"/>
    <w:rsid w:val="374D6602"/>
    <w:rsid w:val="374E7653"/>
    <w:rsid w:val="37500835"/>
    <w:rsid w:val="375236F4"/>
    <w:rsid w:val="3752650C"/>
    <w:rsid w:val="3754277A"/>
    <w:rsid w:val="37543CFB"/>
    <w:rsid w:val="37550848"/>
    <w:rsid w:val="37574F2D"/>
    <w:rsid w:val="375A0B3F"/>
    <w:rsid w:val="375A6BD7"/>
    <w:rsid w:val="375C5B9D"/>
    <w:rsid w:val="375E3C55"/>
    <w:rsid w:val="3760580C"/>
    <w:rsid w:val="37611C78"/>
    <w:rsid w:val="37675326"/>
    <w:rsid w:val="3768205D"/>
    <w:rsid w:val="376A5D2E"/>
    <w:rsid w:val="376A5EFB"/>
    <w:rsid w:val="376B1B96"/>
    <w:rsid w:val="376B692D"/>
    <w:rsid w:val="377673A8"/>
    <w:rsid w:val="377C1434"/>
    <w:rsid w:val="377F3FF2"/>
    <w:rsid w:val="3783485D"/>
    <w:rsid w:val="37885005"/>
    <w:rsid w:val="37893729"/>
    <w:rsid w:val="378F2852"/>
    <w:rsid w:val="37930B09"/>
    <w:rsid w:val="37954266"/>
    <w:rsid w:val="37956D5A"/>
    <w:rsid w:val="37971EF0"/>
    <w:rsid w:val="37981959"/>
    <w:rsid w:val="37987778"/>
    <w:rsid w:val="379D0062"/>
    <w:rsid w:val="379D14A8"/>
    <w:rsid w:val="37A2598D"/>
    <w:rsid w:val="37A3398B"/>
    <w:rsid w:val="37AA57E1"/>
    <w:rsid w:val="37B87824"/>
    <w:rsid w:val="37BC5C00"/>
    <w:rsid w:val="37C22E42"/>
    <w:rsid w:val="37C32E57"/>
    <w:rsid w:val="37C46D2B"/>
    <w:rsid w:val="37C546E9"/>
    <w:rsid w:val="37C838A3"/>
    <w:rsid w:val="37CA3E33"/>
    <w:rsid w:val="37CB5A55"/>
    <w:rsid w:val="37CB774D"/>
    <w:rsid w:val="37D75AF4"/>
    <w:rsid w:val="37D76CD3"/>
    <w:rsid w:val="37D76FF7"/>
    <w:rsid w:val="37D77048"/>
    <w:rsid w:val="37DC05FF"/>
    <w:rsid w:val="37E0319D"/>
    <w:rsid w:val="37E72A9F"/>
    <w:rsid w:val="37E73669"/>
    <w:rsid w:val="37E92A3F"/>
    <w:rsid w:val="37F1459E"/>
    <w:rsid w:val="37F14FA7"/>
    <w:rsid w:val="37F235DD"/>
    <w:rsid w:val="37F57DE3"/>
    <w:rsid w:val="37F972DF"/>
    <w:rsid w:val="37FB19F8"/>
    <w:rsid w:val="37FB7D2D"/>
    <w:rsid w:val="38017F4B"/>
    <w:rsid w:val="38053C8E"/>
    <w:rsid w:val="38055AA8"/>
    <w:rsid w:val="38085973"/>
    <w:rsid w:val="381556B1"/>
    <w:rsid w:val="38177249"/>
    <w:rsid w:val="38185B5C"/>
    <w:rsid w:val="38221BF7"/>
    <w:rsid w:val="38245D9D"/>
    <w:rsid w:val="38264E2F"/>
    <w:rsid w:val="382F702F"/>
    <w:rsid w:val="38356E64"/>
    <w:rsid w:val="383615DA"/>
    <w:rsid w:val="38385D24"/>
    <w:rsid w:val="383A0C79"/>
    <w:rsid w:val="383E7456"/>
    <w:rsid w:val="383F5370"/>
    <w:rsid w:val="38422736"/>
    <w:rsid w:val="38487D3D"/>
    <w:rsid w:val="38496CB0"/>
    <w:rsid w:val="384A7D15"/>
    <w:rsid w:val="384F5619"/>
    <w:rsid w:val="3850647B"/>
    <w:rsid w:val="38510D08"/>
    <w:rsid w:val="38514AC2"/>
    <w:rsid w:val="3854516A"/>
    <w:rsid w:val="38554EF6"/>
    <w:rsid w:val="38624FC2"/>
    <w:rsid w:val="386724E7"/>
    <w:rsid w:val="386C071D"/>
    <w:rsid w:val="38725EA6"/>
    <w:rsid w:val="387305A7"/>
    <w:rsid w:val="387406D9"/>
    <w:rsid w:val="3874112D"/>
    <w:rsid w:val="3877197A"/>
    <w:rsid w:val="38845961"/>
    <w:rsid w:val="38856826"/>
    <w:rsid w:val="38885EAE"/>
    <w:rsid w:val="388B19AD"/>
    <w:rsid w:val="388D0023"/>
    <w:rsid w:val="388E46C0"/>
    <w:rsid w:val="388F39FB"/>
    <w:rsid w:val="38902785"/>
    <w:rsid w:val="389109B9"/>
    <w:rsid w:val="38921082"/>
    <w:rsid w:val="389703EE"/>
    <w:rsid w:val="38997765"/>
    <w:rsid w:val="389A7D65"/>
    <w:rsid w:val="38A36BC8"/>
    <w:rsid w:val="38A55696"/>
    <w:rsid w:val="38A63DB5"/>
    <w:rsid w:val="38AF6483"/>
    <w:rsid w:val="38B07D42"/>
    <w:rsid w:val="38B32B36"/>
    <w:rsid w:val="38B91261"/>
    <w:rsid w:val="38BF05C6"/>
    <w:rsid w:val="38C02337"/>
    <w:rsid w:val="38C26AE5"/>
    <w:rsid w:val="38C3546F"/>
    <w:rsid w:val="38C42BC0"/>
    <w:rsid w:val="38C61A53"/>
    <w:rsid w:val="38CB3D03"/>
    <w:rsid w:val="38CC002B"/>
    <w:rsid w:val="38CE1465"/>
    <w:rsid w:val="38CF53F2"/>
    <w:rsid w:val="38D21005"/>
    <w:rsid w:val="38D357A0"/>
    <w:rsid w:val="38DB1DBB"/>
    <w:rsid w:val="38E532DA"/>
    <w:rsid w:val="38E67E88"/>
    <w:rsid w:val="38E67F3C"/>
    <w:rsid w:val="38EC6159"/>
    <w:rsid w:val="38F21EA3"/>
    <w:rsid w:val="38F24DAA"/>
    <w:rsid w:val="38F5717C"/>
    <w:rsid w:val="38FC47C8"/>
    <w:rsid w:val="38FD7758"/>
    <w:rsid w:val="38FE209B"/>
    <w:rsid w:val="38FE72DA"/>
    <w:rsid w:val="39024F74"/>
    <w:rsid w:val="39091FC3"/>
    <w:rsid w:val="390D43EF"/>
    <w:rsid w:val="390E15C9"/>
    <w:rsid w:val="391175CF"/>
    <w:rsid w:val="39136250"/>
    <w:rsid w:val="39146635"/>
    <w:rsid w:val="39153127"/>
    <w:rsid w:val="39161B92"/>
    <w:rsid w:val="39163E20"/>
    <w:rsid w:val="391A45EB"/>
    <w:rsid w:val="39204934"/>
    <w:rsid w:val="392102E2"/>
    <w:rsid w:val="3925049B"/>
    <w:rsid w:val="392D45C9"/>
    <w:rsid w:val="392F41AA"/>
    <w:rsid w:val="39330CD3"/>
    <w:rsid w:val="393A5188"/>
    <w:rsid w:val="393E5D87"/>
    <w:rsid w:val="39410582"/>
    <w:rsid w:val="39484C7A"/>
    <w:rsid w:val="394964D3"/>
    <w:rsid w:val="394E2DA8"/>
    <w:rsid w:val="3957356F"/>
    <w:rsid w:val="395D6FAF"/>
    <w:rsid w:val="39611068"/>
    <w:rsid w:val="396777C1"/>
    <w:rsid w:val="3968078C"/>
    <w:rsid w:val="3974343C"/>
    <w:rsid w:val="39752D68"/>
    <w:rsid w:val="397A01BF"/>
    <w:rsid w:val="39820653"/>
    <w:rsid w:val="39897D35"/>
    <w:rsid w:val="398B09CF"/>
    <w:rsid w:val="398F4D71"/>
    <w:rsid w:val="3993034E"/>
    <w:rsid w:val="3997318E"/>
    <w:rsid w:val="3998248E"/>
    <w:rsid w:val="399C4987"/>
    <w:rsid w:val="399E7CB7"/>
    <w:rsid w:val="39A2632E"/>
    <w:rsid w:val="39A978B4"/>
    <w:rsid w:val="39AE1D78"/>
    <w:rsid w:val="39B43FE8"/>
    <w:rsid w:val="39B46201"/>
    <w:rsid w:val="39B57B99"/>
    <w:rsid w:val="39B7110C"/>
    <w:rsid w:val="39B73C91"/>
    <w:rsid w:val="39BB2CC8"/>
    <w:rsid w:val="39C00657"/>
    <w:rsid w:val="39C0462B"/>
    <w:rsid w:val="39C37243"/>
    <w:rsid w:val="39C541A8"/>
    <w:rsid w:val="39C55DDD"/>
    <w:rsid w:val="39C75AD3"/>
    <w:rsid w:val="39CA7C6B"/>
    <w:rsid w:val="39CD21FC"/>
    <w:rsid w:val="39D23511"/>
    <w:rsid w:val="39D410C4"/>
    <w:rsid w:val="39D42118"/>
    <w:rsid w:val="39D84A7F"/>
    <w:rsid w:val="39D94437"/>
    <w:rsid w:val="39DA0AF2"/>
    <w:rsid w:val="39DA28D0"/>
    <w:rsid w:val="39DF67ED"/>
    <w:rsid w:val="39E3122A"/>
    <w:rsid w:val="39E40DE1"/>
    <w:rsid w:val="39E62E98"/>
    <w:rsid w:val="39E773ED"/>
    <w:rsid w:val="39E859D2"/>
    <w:rsid w:val="39E91EB2"/>
    <w:rsid w:val="39ED72FD"/>
    <w:rsid w:val="39EE03CF"/>
    <w:rsid w:val="39EE3A24"/>
    <w:rsid w:val="39F00837"/>
    <w:rsid w:val="39F46AD3"/>
    <w:rsid w:val="39F90B15"/>
    <w:rsid w:val="39FB136E"/>
    <w:rsid w:val="39FD3033"/>
    <w:rsid w:val="3A032023"/>
    <w:rsid w:val="3A043827"/>
    <w:rsid w:val="3A052784"/>
    <w:rsid w:val="3A0B0927"/>
    <w:rsid w:val="3A0D4633"/>
    <w:rsid w:val="3A0E208D"/>
    <w:rsid w:val="3A0E2608"/>
    <w:rsid w:val="3A1021F1"/>
    <w:rsid w:val="3A1731BF"/>
    <w:rsid w:val="3A1C7E4F"/>
    <w:rsid w:val="3A1D0B9B"/>
    <w:rsid w:val="3A1D195E"/>
    <w:rsid w:val="3A1F6E99"/>
    <w:rsid w:val="3A262043"/>
    <w:rsid w:val="3A271E5A"/>
    <w:rsid w:val="3A280141"/>
    <w:rsid w:val="3A2C1310"/>
    <w:rsid w:val="3A2C6EDF"/>
    <w:rsid w:val="3A32245B"/>
    <w:rsid w:val="3A332CF9"/>
    <w:rsid w:val="3A360096"/>
    <w:rsid w:val="3A372FF3"/>
    <w:rsid w:val="3A38702A"/>
    <w:rsid w:val="3A392148"/>
    <w:rsid w:val="3A3A5366"/>
    <w:rsid w:val="3A3F269C"/>
    <w:rsid w:val="3A403B14"/>
    <w:rsid w:val="3A40507C"/>
    <w:rsid w:val="3A462375"/>
    <w:rsid w:val="3A4879E7"/>
    <w:rsid w:val="3A492ADD"/>
    <w:rsid w:val="3A492E5E"/>
    <w:rsid w:val="3A4E4EE0"/>
    <w:rsid w:val="3A520860"/>
    <w:rsid w:val="3A530425"/>
    <w:rsid w:val="3A5534FA"/>
    <w:rsid w:val="3A5703A9"/>
    <w:rsid w:val="3A582508"/>
    <w:rsid w:val="3A5920FB"/>
    <w:rsid w:val="3A5A09AF"/>
    <w:rsid w:val="3A5A6A45"/>
    <w:rsid w:val="3A5C328C"/>
    <w:rsid w:val="3A5D5E1C"/>
    <w:rsid w:val="3A665AA6"/>
    <w:rsid w:val="3A672959"/>
    <w:rsid w:val="3A676EB0"/>
    <w:rsid w:val="3A71552F"/>
    <w:rsid w:val="3A7601C9"/>
    <w:rsid w:val="3A765E6F"/>
    <w:rsid w:val="3A7A5B15"/>
    <w:rsid w:val="3A815CC9"/>
    <w:rsid w:val="3A825A80"/>
    <w:rsid w:val="3A833496"/>
    <w:rsid w:val="3A842650"/>
    <w:rsid w:val="3A871335"/>
    <w:rsid w:val="3A8C6D28"/>
    <w:rsid w:val="3A97475B"/>
    <w:rsid w:val="3A9C364E"/>
    <w:rsid w:val="3A9E5B25"/>
    <w:rsid w:val="3A9F1737"/>
    <w:rsid w:val="3AA01F33"/>
    <w:rsid w:val="3AA27D81"/>
    <w:rsid w:val="3AA5456C"/>
    <w:rsid w:val="3AA86929"/>
    <w:rsid w:val="3AAC05F0"/>
    <w:rsid w:val="3AAD251D"/>
    <w:rsid w:val="3AAE0AE3"/>
    <w:rsid w:val="3AAE7C28"/>
    <w:rsid w:val="3AB330F2"/>
    <w:rsid w:val="3AC218B9"/>
    <w:rsid w:val="3AC85C71"/>
    <w:rsid w:val="3ACA0CA6"/>
    <w:rsid w:val="3ACD5720"/>
    <w:rsid w:val="3AD01D29"/>
    <w:rsid w:val="3AD27329"/>
    <w:rsid w:val="3AD314C9"/>
    <w:rsid w:val="3AD543C3"/>
    <w:rsid w:val="3AD74D28"/>
    <w:rsid w:val="3ADC68BF"/>
    <w:rsid w:val="3ADD28A3"/>
    <w:rsid w:val="3ADE12D5"/>
    <w:rsid w:val="3ADF1436"/>
    <w:rsid w:val="3AE24831"/>
    <w:rsid w:val="3AE44D48"/>
    <w:rsid w:val="3AEA3DF1"/>
    <w:rsid w:val="3AEA7B94"/>
    <w:rsid w:val="3AEE4C24"/>
    <w:rsid w:val="3AF454EE"/>
    <w:rsid w:val="3AF725D7"/>
    <w:rsid w:val="3AF91F0C"/>
    <w:rsid w:val="3AF941E5"/>
    <w:rsid w:val="3B0503CE"/>
    <w:rsid w:val="3B072071"/>
    <w:rsid w:val="3B0821BB"/>
    <w:rsid w:val="3B0A157F"/>
    <w:rsid w:val="3B0B6510"/>
    <w:rsid w:val="3B111C33"/>
    <w:rsid w:val="3B131D77"/>
    <w:rsid w:val="3B143F0E"/>
    <w:rsid w:val="3B144CC3"/>
    <w:rsid w:val="3B1B6382"/>
    <w:rsid w:val="3B1C1757"/>
    <w:rsid w:val="3B205B20"/>
    <w:rsid w:val="3B323C51"/>
    <w:rsid w:val="3B342DDD"/>
    <w:rsid w:val="3B352B29"/>
    <w:rsid w:val="3B3D5E84"/>
    <w:rsid w:val="3B3E1D34"/>
    <w:rsid w:val="3B3F568A"/>
    <w:rsid w:val="3B40575C"/>
    <w:rsid w:val="3B417EA2"/>
    <w:rsid w:val="3B436909"/>
    <w:rsid w:val="3B463B86"/>
    <w:rsid w:val="3B4925F5"/>
    <w:rsid w:val="3B4A2E28"/>
    <w:rsid w:val="3B522B48"/>
    <w:rsid w:val="3B5336B3"/>
    <w:rsid w:val="3B631981"/>
    <w:rsid w:val="3B63678E"/>
    <w:rsid w:val="3B6E1AB7"/>
    <w:rsid w:val="3B6F6CD8"/>
    <w:rsid w:val="3B746F18"/>
    <w:rsid w:val="3B75744E"/>
    <w:rsid w:val="3B771F5B"/>
    <w:rsid w:val="3B7D37B8"/>
    <w:rsid w:val="3B7E1704"/>
    <w:rsid w:val="3B842DF1"/>
    <w:rsid w:val="3B8A4538"/>
    <w:rsid w:val="3B8F1EB8"/>
    <w:rsid w:val="3B900E74"/>
    <w:rsid w:val="3B9A7CE3"/>
    <w:rsid w:val="3B9F2507"/>
    <w:rsid w:val="3BA34D1A"/>
    <w:rsid w:val="3BA74ADF"/>
    <w:rsid w:val="3BAA674A"/>
    <w:rsid w:val="3BAE131E"/>
    <w:rsid w:val="3BB76FB4"/>
    <w:rsid w:val="3BB827C0"/>
    <w:rsid w:val="3BBB7A8A"/>
    <w:rsid w:val="3BC42E63"/>
    <w:rsid w:val="3BC51A1E"/>
    <w:rsid w:val="3BC64927"/>
    <w:rsid w:val="3BC7345B"/>
    <w:rsid w:val="3BC91666"/>
    <w:rsid w:val="3BCA2438"/>
    <w:rsid w:val="3BCB734D"/>
    <w:rsid w:val="3BCC457F"/>
    <w:rsid w:val="3BCE242D"/>
    <w:rsid w:val="3BD30024"/>
    <w:rsid w:val="3BD406F5"/>
    <w:rsid w:val="3BD903B7"/>
    <w:rsid w:val="3BDC61D0"/>
    <w:rsid w:val="3BDF32DF"/>
    <w:rsid w:val="3BDF5C9E"/>
    <w:rsid w:val="3BE05DC2"/>
    <w:rsid w:val="3BE243DE"/>
    <w:rsid w:val="3BE406C1"/>
    <w:rsid w:val="3BEF5139"/>
    <w:rsid w:val="3BF00265"/>
    <w:rsid w:val="3BF22CB9"/>
    <w:rsid w:val="3BF51C7A"/>
    <w:rsid w:val="3BFE3E6D"/>
    <w:rsid w:val="3BFF43AA"/>
    <w:rsid w:val="3C002C7A"/>
    <w:rsid w:val="3C035019"/>
    <w:rsid w:val="3C05192B"/>
    <w:rsid w:val="3C0B230F"/>
    <w:rsid w:val="3C0F0475"/>
    <w:rsid w:val="3C0F5958"/>
    <w:rsid w:val="3C1A4F0A"/>
    <w:rsid w:val="3C1A64C6"/>
    <w:rsid w:val="3C1C144C"/>
    <w:rsid w:val="3C1C37C7"/>
    <w:rsid w:val="3C202579"/>
    <w:rsid w:val="3C223C5F"/>
    <w:rsid w:val="3C24002A"/>
    <w:rsid w:val="3C257D11"/>
    <w:rsid w:val="3C292B35"/>
    <w:rsid w:val="3C2A29CB"/>
    <w:rsid w:val="3C2D58E4"/>
    <w:rsid w:val="3C330D2A"/>
    <w:rsid w:val="3C330DEB"/>
    <w:rsid w:val="3C384897"/>
    <w:rsid w:val="3C3B3401"/>
    <w:rsid w:val="3C3C32AA"/>
    <w:rsid w:val="3C3C7476"/>
    <w:rsid w:val="3C3E1FDA"/>
    <w:rsid w:val="3C4249A6"/>
    <w:rsid w:val="3C473A8E"/>
    <w:rsid w:val="3C480EAC"/>
    <w:rsid w:val="3C49532A"/>
    <w:rsid w:val="3C4C7E2C"/>
    <w:rsid w:val="3C562685"/>
    <w:rsid w:val="3C596027"/>
    <w:rsid w:val="3C5E0FB6"/>
    <w:rsid w:val="3C610B7F"/>
    <w:rsid w:val="3C674042"/>
    <w:rsid w:val="3C6A10F4"/>
    <w:rsid w:val="3C6D54B5"/>
    <w:rsid w:val="3C706538"/>
    <w:rsid w:val="3C706743"/>
    <w:rsid w:val="3C71344D"/>
    <w:rsid w:val="3C732DDB"/>
    <w:rsid w:val="3C7521BB"/>
    <w:rsid w:val="3C7B2F84"/>
    <w:rsid w:val="3C7D2483"/>
    <w:rsid w:val="3C8A5729"/>
    <w:rsid w:val="3C8B2F19"/>
    <w:rsid w:val="3C8C09F0"/>
    <w:rsid w:val="3C8C4549"/>
    <w:rsid w:val="3C8D1643"/>
    <w:rsid w:val="3C8E6BE1"/>
    <w:rsid w:val="3C950374"/>
    <w:rsid w:val="3C981ABA"/>
    <w:rsid w:val="3CA346C8"/>
    <w:rsid w:val="3CA50AD5"/>
    <w:rsid w:val="3CA70C6A"/>
    <w:rsid w:val="3CA820B5"/>
    <w:rsid w:val="3CA837F5"/>
    <w:rsid w:val="3CAD2AD1"/>
    <w:rsid w:val="3CB355CF"/>
    <w:rsid w:val="3CB46D76"/>
    <w:rsid w:val="3CB912B9"/>
    <w:rsid w:val="3CBA322D"/>
    <w:rsid w:val="3CBC1ED6"/>
    <w:rsid w:val="3CC20E52"/>
    <w:rsid w:val="3CC7098B"/>
    <w:rsid w:val="3CC72429"/>
    <w:rsid w:val="3CC8363F"/>
    <w:rsid w:val="3CCE14AF"/>
    <w:rsid w:val="3CD04627"/>
    <w:rsid w:val="3CD26C1F"/>
    <w:rsid w:val="3CE1244B"/>
    <w:rsid w:val="3CE13289"/>
    <w:rsid w:val="3CE23C96"/>
    <w:rsid w:val="3CEC64DA"/>
    <w:rsid w:val="3CF013DC"/>
    <w:rsid w:val="3CF11E35"/>
    <w:rsid w:val="3CF156C3"/>
    <w:rsid w:val="3CF21009"/>
    <w:rsid w:val="3CFC24D4"/>
    <w:rsid w:val="3CFD7FBD"/>
    <w:rsid w:val="3D013AE4"/>
    <w:rsid w:val="3D024379"/>
    <w:rsid w:val="3D042423"/>
    <w:rsid w:val="3D055C12"/>
    <w:rsid w:val="3D062FBA"/>
    <w:rsid w:val="3D072048"/>
    <w:rsid w:val="3D086942"/>
    <w:rsid w:val="3D0B68E0"/>
    <w:rsid w:val="3D0D0182"/>
    <w:rsid w:val="3D110760"/>
    <w:rsid w:val="3D1114AD"/>
    <w:rsid w:val="3D121B72"/>
    <w:rsid w:val="3D164E92"/>
    <w:rsid w:val="3D185A02"/>
    <w:rsid w:val="3D1C7BE6"/>
    <w:rsid w:val="3D1D167D"/>
    <w:rsid w:val="3D1E1969"/>
    <w:rsid w:val="3D20687E"/>
    <w:rsid w:val="3D233277"/>
    <w:rsid w:val="3D292691"/>
    <w:rsid w:val="3D346C9B"/>
    <w:rsid w:val="3D3764B0"/>
    <w:rsid w:val="3D3F161C"/>
    <w:rsid w:val="3D4236EE"/>
    <w:rsid w:val="3D487895"/>
    <w:rsid w:val="3D4C639E"/>
    <w:rsid w:val="3D4E61CC"/>
    <w:rsid w:val="3D4F2264"/>
    <w:rsid w:val="3D4F4713"/>
    <w:rsid w:val="3D5052AF"/>
    <w:rsid w:val="3D51289D"/>
    <w:rsid w:val="3D530D22"/>
    <w:rsid w:val="3D5A545D"/>
    <w:rsid w:val="3D5C3A27"/>
    <w:rsid w:val="3D6756EB"/>
    <w:rsid w:val="3D677C94"/>
    <w:rsid w:val="3D6A09F4"/>
    <w:rsid w:val="3D6E0D98"/>
    <w:rsid w:val="3D6F349E"/>
    <w:rsid w:val="3D703B71"/>
    <w:rsid w:val="3D7151B4"/>
    <w:rsid w:val="3D772E4F"/>
    <w:rsid w:val="3D785CA3"/>
    <w:rsid w:val="3D7D5A86"/>
    <w:rsid w:val="3D7E3EC9"/>
    <w:rsid w:val="3D822488"/>
    <w:rsid w:val="3D823C73"/>
    <w:rsid w:val="3D862EC5"/>
    <w:rsid w:val="3D890DCF"/>
    <w:rsid w:val="3D8B6DA1"/>
    <w:rsid w:val="3D950BD3"/>
    <w:rsid w:val="3D976DA1"/>
    <w:rsid w:val="3D9A1CEA"/>
    <w:rsid w:val="3D9C17BA"/>
    <w:rsid w:val="3D9D00F9"/>
    <w:rsid w:val="3D9D11FB"/>
    <w:rsid w:val="3D9F002C"/>
    <w:rsid w:val="3D9F6D69"/>
    <w:rsid w:val="3DA213E7"/>
    <w:rsid w:val="3DA36ADA"/>
    <w:rsid w:val="3DA37D86"/>
    <w:rsid w:val="3DA55691"/>
    <w:rsid w:val="3DA6317C"/>
    <w:rsid w:val="3DA6619A"/>
    <w:rsid w:val="3DA901A8"/>
    <w:rsid w:val="3DAC1A0C"/>
    <w:rsid w:val="3DAC2B83"/>
    <w:rsid w:val="3DB41FE3"/>
    <w:rsid w:val="3DB623B5"/>
    <w:rsid w:val="3DB95085"/>
    <w:rsid w:val="3DC22D08"/>
    <w:rsid w:val="3DC838F5"/>
    <w:rsid w:val="3DD005A3"/>
    <w:rsid w:val="3DD04CDD"/>
    <w:rsid w:val="3DD73D32"/>
    <w:rsid w:val="3DD941B7"/>
    <w:rsid w:val="3DE20E53"/>
    <w:rsid w:val="3DE20F36"/>
    <w:rsid w:val="3DE464C6"/>
    <w:rsid w:val="3DE50FD3"/>
    <w:rsid w:val="3DE6424A"/>
    <w:rsid w:val="3DE70CB0"/>
    <w:rsid w:val="3DEA4563"/>
    <w:rsid w:val="3DEB3F50"/>
    <w:rsid w:val="3DF359CB"/>
    <w:rsid w:val="3DF52514"/>
    <w:rsid w:val="3DF75FFC"/>
    <w:rsid w:val="3E01464A"/>
    <w:rsid w:val="3E022261"/>
    <w:rsid w:val="3E0A7B67"/>
    <w:rsid w:val="3E0D1793"/>
    <w:rsid w:val="3E0D376D"/>
    <w:rsid w:val="3E0F1E57"/>
    <w:rsid w:val="3E0F4E05"/>
    <w:rsid w:val="3E0F6EB0"/>
    <w:rsid w:val="3E110E7D"/>
    <w:rsid w:val="3E114D0C"/>
    <w:rsid w:val="3E162746"/>
    <w:rsid w:val="3E1D148C"/>
    <w:rsid w:val="3E1F5236"/>
    <w:rsid w:val="3E2003D9"/>
    <w:rsid w:val="3E261C65"/>
    <w:rsid w:val="3E2C0236"/>
    <w:rsid w:val="3E2E38D0"/>
    <w:rsid w:val="3E3068EB"/>
    <w:rsid w:val="3E323125"/>
    <w:rsid w:val="3E3712D6"/>
    <w:rsid w:val="3E3C14AA"/>
    <w:rsid w:val="3E3C18B8"/>
    <w:rsid w:val="3E3C453A"/>
    <w:rsid w:val="3E3E0C8C"/>
    <w:rsid w:val="3E4109AC"/>
    <w:rsid w:val="3E424214"/>
    <w:rsid w:val="3E4411FC"/>
    <w:rsid w:val="3E450472"/>
    <w:rsid w:val="3E4B71C1"/>
    <w:rsid w:val="3E4C6D79"/>
    <w:rsid w:val="3E4E4DF5"/>
    <w:rsid w:val="3E507442"/>
    <w:rsid w:val="3E5C51D7"/>
    <w:rsid w:val="3E5C5253"/>
    <w:rsid w:val="3E5D0FA2"/>
    <w:rsid w:val="3E60051C"/>
    <w:rsid w:val="3E6C6281"/>
    <w:rsid w:val="3E7C1F15"/>
    <w:rsid w:val="3E7E0146"/>
    <w:rsid w:val="3E821E22"/>
    <w:rsid w:val="3E8977B4"/>
    <w:rsid w:val="3E8E63FD"/>
    <w:rsid w:val="3E9A2EBB"/>
    <w:rsid w:val="3E9F03F2"/>
    <w:rsid w:val="3EA20E87"/>
    <w:rsid w:val="3EA246C3"/>
    <w:rsid w:val="3EA263B5"/>
    <w:rsid w:val="3EA83B84"/>
    <w:rsid w:val="3EB6678E"/>
    <w:rsid w:val="3EBD40BA"/>
    <w:rsid w:val="3EBE1394"/>
    <w:rsid w:val="3EC04B46"/>
    <w:rsid w:val="3EC2199E"/>
    <w:rsid w:val="3EC22FE8"/>
    <w:rsid w:val="3EC36C18"/>
    <w:rsid w:val="3EC5423B"/>
    <w:rsid w:val="3EC8722D"/>
    <w:rsid w:val="3ED22010"/>
    <w:rsid w:val="3ED81E6E"/>
    <w:rsid w:val="3ED86200"/>
    <w:rsid w:val="3ED953F2"/>
    <w:rsid w:val="3EDE4F3D"/>
    <w:rsid w:val="3EEA476D"/>
    <w:rsid w:val="3EEB734A"/>
    <w:rsid w:val="3EEB7CEF"/>
    <w:rsid w:val="3EEE4288"/>
    <w:rsid w:val="3EEE67FE"/>
    <w:rsid w:val="3EF32FAE"/>
    <w:rsid w:val="3EF556FA"/>
    <w:rsid w:val="3EF9468D"/>
    <w:rsid w:val="3EFF482E"/>
    <w:rsid w:val="3EFF7833"/>
    <w:rsid w:val="3F007E6C"/>
    <w:rsid w:val="3F047994"/>
    <w:rsid w:val="3F065CA6"/>
    <w:rsid w:val="3F077AC3"/>
    <w:rsid w:val="3F0D3F03"/>
    <w:rsid w:val="3F0D65D1"/>
    <w:rsid w:val="3F141DA7"/>
    <w:rsid w:val="3F141FFC"/>
    <w:rsid w:val="3F163A7B"/>
    <w:rsid w:val="3F1839FB"/>
    <w:rsid w:val="3F1D4872"/>
    <w:rsid w:val="3F21283D"/>
    <w:rsid w:val="3F264863"/>
    <w:rsid w:val="3F2C1225"/>
    <w:rsid w:val="3F2C6319"/>
    <w:rsid w:val="3F307FB7"/>
    <w:rsid w:val="3F363D97"/>
    <w:rsid w:val="3F371BD8"/>
    <w:rsid w:val="3F375D5D"/>
    <w:rsid w:val="3F414ED2"/>
    <w:rsid w:val="3F430704"/>
    <w:rsid w:val="3F49070B"/>
    <w:rsid w:val="3F4B0208"/>
    <w:rsid w:val="3F4C1448"/>
    <w:rsid w:val="3F4E0407"/>
    <w:rsid w:val="3F506CCD"/>
    <w:rsid w:val="3F507868"/>
    <w:rsid w:val="3F533E50"/>
    <w:rsid w:val="3F536544"/>
    <w:rsid w:val="3F567F68"/>
    <w:rsid w:val="3F5B1670"/>
    <w:rsid w:val="3F61626E"/>
    <w:rsid w:val="3F63437D"/>
    <w:rsid w:val="3F657EFF"/>
    <w:rsid w:val="3F67381D"/>
    <w:rsid w:val="3F676BCA"/>
    <w:rsid w:val="3F695778"/>
    <w:rsid w:val="3F6B73B9"/>
    <w:rsid w:val="3F6C0040"/>
    <w:rsid w:val="3F6C1D6E"/>
    <w:rsid w:val="3F6C5FA2"/>
    <w:rsid w:val="3F6E1F18"/>
    <w:rsid w:val="3F6F7D74"/>
    <w:rsid w:val="3F702387"/>
    <w:rsid w:val="3F746C33"/>
    <w:rsid w:val="3F7A3904"/>
    <w:rsid w:val="3F7C345F"/>
    <w:rsid w:val="3F800EA0"/>
    <w:rsid w:val="3F88591A"/>
    <w:rsid w:val="3F8D6375"/>
    <w:rsid w:val="3F90556C"/>
    <w:rsid w:val="3F924C5B"/>
    <w:rsid w:val="3F955AE7"/>
    <w:rsid w:val="3F9911D6"/>
    <w:rsid w:val="3F9F5740"/>
    <w:rsid w:val="3FA42BB1"/>
    <w:rsid w:val="3FA71EA5"/>
    <w:rsid w:val="3FA74E53"/>
    <w:rsid w:val="3FA77831"/>
    <w:rsid w:val="3FAE3DFA"/>
    <w:rsid w:val="3FB47EFD"/>
    <w:rsid w:val="3FB65743"/>
    <w:rsid w:val="3FBA53D2"/>
    <w:rsid w:val="3FBA6FA3"/>
    <w:rsid w:val="3FBC4651"/>
    <w:rsid w:val="3FBE69AF"/>
    <w:rsid w:val="3FC05789"/>
    <w:rsid w:val="3FC26A2B"/>
    <w:rsid w:val="3FC2797B"/>
    <w:rsid w:val="3FCA6F9B"/>
    <w:rsid w:val="3FD41C28"/>
    <w:rsid w:val="3FD537DD"/>
    <w:rsid w:val="3FD7792D"/>
    <w:rsid w:val="3FD822DE"/>
    <w:rsid w:val="3FDB5273"/>
    <w:rsid w:val="3FDC4382"/>
    <w:rsid w:val="3FDE0BEE"/>
    <w:rsid w:val="3FE06E4D"/>
    <w:rsid w:val="3FE30BFF"/>
    <w:rsid w:val="3FE76C43"/>
    <w:rsid w:val="3FE94E3C"/>
    <w:rsid w:val="3FEB1428"/>
    <w:rsid w:val="3FEC4F13"/>
    <w:rsid w:val="3FED5823"/>
    <w:rsid w:val="3FF00A14"/>
    <w:rsid w:val="3FF409F4"/>
    <w:rsid w:val="3FFA009F"/>
    <w:rsid w:val="3FFA5048"/>
    <w:rsid w:val="3FFB07D1"/>
    <w:rsid w:val="3FFB2FE7"/>
    <w:rsid w:val="3FFF730A"/>
    <w:rsid w:val="40037811"/>
    <w:rsid w:val="40046092"/>
    <w:rsid w:val="40046116"/>
    <w:rsid w:val="40064D72"/>
    <w:rsid w:val="4007401C"/>
    <w:rsid w:val="40095DE2"/>
    <w:rsid w:val="400D13AC"/>
    <w:rsid w:val="40110723"/>
    <w:rsid w:val="40160144"/>
    <w:rsid w:val="40192BD6"/>
    <w:rsid w:val="402212BE"/>
    <w:rsid w:val="402307F6"/>
    <w:rsid w:val="403045DC"/>
    <w:rsid w:val="40311D00"/>
    <w:rsid w:val="40323102"/>
    <w:rsid w:val="40332BC6"/>
    <w:rsid w:val="403434CB"/>
    <w:rsid w:val="40363D0D"/>
    <w:rsid w:val="403752F4"/>
    <w:rsid w:val="403B2AF8"/>
    <w:rsid w:val="403E1EB1"/>
    <w:rsid w:val="404677F3"/>
    <w:rsid w:val="404747A3"/>
    <w:rsid w:val="404A2CB2"/>
    <w:rsid w:val="404E3A71"/>
    <w:rsid w:val="40505B4B"/>
    <w:rsid w:val="40545FFE"/>
    <w:rsid w:val="405B648B"/>
    <w:rsid w:val="40644B43"/>
    <w:rsid w:val="4066739A"/>
    <w:rsid w:val="406733A8"/>
    <w:rsid w:val="406D1B56"/>
    <w:rsid w:val="406F42CB"/>
    <w:rsid w:val="40701A8C"/>
    <w:rsid w:val="407476BB"/>
    <w:rsid w:val="407B219A"/>
    <w:rsid w:val="407C354E"/>
    <w:rsid w:val="407D63A8"/>
    <w:rsid w:val="40803811"/>
    <w:rsid w:val="4084312D"/>
    <w:rsid w:val="408A682B"/>
    <w:rsid w:val="408F216E"/>
    <w:rsid w:val="40921307"/>
    <w:rsid w:val="40936003"/>
    <w:rsid w:val="4094620F"/>
    <w:rsid w:val="409830AE"/>
    <w:rsid w:val="409C4C0D"/>
    <w:rsid w:val="40A175B8"/>
    <w:rsid w:val="40A876D7"/>
    <w:rsid w:val="40AE4D1E"/>
    <w:rsid w:val="40AF143F"/>
    <w:rsid w:val="40B015FF"/>
    <w:rsid w:val="40BA5D96"/>
    <w:rsid w:val="40C373B3"/>
    <w:rsid w:val="40C513C0"/>
    <w:rsid w:val="40C52B32"/>
    <w:rsid w:val="40CA59BC"/>
    <w:rsid w:val="40D31C76"/>
    <w:rsid w:val="40D421E2"/>
    <w:rsid w:val="40D45E4A"/>
    <w:rsid w:val="40D46D05"/>
    <w:rsid w:val="40D477B8"/>
    <w:rsid w:val="40DA55E0"/>
    <w:rsid w:val="40DC5B7C"/>
    <w:rsid w:val="40EE05F6"/>
    <w:rsid w:val="40F052A4"/>
    <w:rsid w:val="40F0589A"/>
    <w:rsid w:val="40F41371"/>
    <w:rsid w:val="40F545FC"/>
    <w:rsid w:val="40F67194"/>
    <w:rsid w:val="40FD410D"/>
    <w:rsid w:val="41027124"/>
    <w:rsid w:val="41027D33"/>
    <w:rsid w:val="41045C81"/>
    <w:rsid w:val="41070E7A"/>
    <w:rsid w:val="4108061B"/>
    <w:rsid w:val="410840AF"/>
    <w:rsid w:val="410C3C94"/>
    <w:rsid w:val="410C55BD"/>
    <w:rsid w:val="410D6FB1"/>
    <w:rsid w:val="410E1F8A"/>
    <w:rsid w:val="41116D1B"/>
    <w:rsid w:val="41122242"/>
    <w:rsid w:val="41122F48"/>
    <w:rsid w:val="41130944"/>
    <w:rsid w:val="41135618"/>
    <w:rsid w:val="411460EC"/>
    <w:rsid w:val="4115375B"/>
    <w:rsid w:val="4116029C"/>
    <w:rsid w:val="41160C7E"/>
    <w:rsid w:val="411645B4"/>
    <w:rsid w:val="41177B95"/>
    <w:rsid w:val="411A46CD"/>
    <w:rsid w:val="41212317"/>
    <w:rsid w:val="41236BC9"/>
    <w:rsid w:val="41257FFD"/>
    <w:rsid w:val="41281038"/>
    <w:rsid w:val="41317226"/>
    <w:rsid w:val="4132745B"/>
    <w:rsid w:val="41362C76"/>
    <w:rsid w:val="413A3EC5"/>
    <w:rsid w:val="413D0CA9"/>
    <w:rsid w:val="413E616F"/>
    <w:rsid w:val="413E7D68"/>
    <w:rsid w:val="4143268C"/>
    <w:rsid w:val="4147182F"/>
    <w:rsid w:val="41493D81"/>
    <w:rsid w:val="414A3BAA"/>
    <w:rsid w:val="414F509B"/>
    <w:rsid w:val="415377DD"/>
    <w:rsid w:val="415A2554"/>
    <w:rsid w:val="415D32D9"/>
    <w:rsid w:val="415F3300"/>
    <w:rsid w:val="416039B0"/>
    <w:rsid w:val="41684D15"/>
    <w:rsid w:val="41695C5F"/>
    <w:rsid w:val="416A5B97"/>
    <w:rsid w:val="416C05F2"/>
    <w:rsid w:val="416C119D"/>
    <w:rsid w:val="416C6E6B"/>
    <w:rsid w:val="416D4543"/>
    <w:rsid w:val="416E34D6"/>
    <w:rsid w:val="417477BB"/>
    <w:rsid w:val="417972CF"/>
    <w:rsid w:val="417F1F85"/>
    <w:rsid w:val="41842677"/>
    <w:rsid w:val="41873AD4"/>
    <w:rsid w:val="4189429A"/>
    <w:rsid w:val="41994E87"/>
    <w:rsid w:val="419A76D5"/>
    <w:rsid w:val="419B3C81"/>
    <w:rsid w:val="419B6CFE"/>
    <w:rsid w:val="419C1A75"/>
    <w:rsid w:val="419C52BF"/>
    <w:rsid w:val="419E3410"/>
    <w:rsid w:val="419F02EC"/>
    <w:rsid w:val="41A00CB4"/>
    <w:rsid w:val="41A0659B"/>
    <w:rsid w:val="41A37B71"/>
    <w:rsid w:val="41A42A9A"/>
    <w:rsid w:val="41A50B5E"/>
    <w:rsid w:val="41AA014B"/>
    <w:rsid w:val="41AA3751"/>
    <w:rsid w:val="41AB3F5C"/>
    <w:rsid w:val="41AC12E5"/>
    <w:rsid w:val="41B03EF2"/>
    <w:rsid w:val="41B12862"/>
    <w:rsid w:val="41B507C9"/>
    <w:rsid w:val="41B6128E"/>
    <w:rsid w:val="41B71977"/>
    <w:rsid w:val="41BB2395"/>
    <w:rsid w:val="41C6512B"/>
    <w:rsid w:val="41C705C3"/>
    <w:rsid w:val="41C7460A"/>
    <w:rsid w:val="41C872E6"/>
    <w:rsid w:val="41CB512B"/>
    <w:rsid w:val="41CD279D"/>
    <w:rsid w:val="41D5643B"/>
    <w:rsid w:val="41D6010A"/>
    <w:rsid w:val="41E004A1"/>
    <w:rsid w:val="41E609D3"/>
    <w:rsid w:val="41E8762B"/>
    <w:rsid w:val="41E919F7"/>
    <w:rsid w:val="41EA7EA0"/>
    <w:rsid w:val="41EB170B"/>
    <w:rsid w:val="41F00E25"/>
    <w:rsid w:val="41F03884"/>
    <w:rsid w:val="41F170CB"/>
    <w:rsid w:val="41F66387"/>
    <w:rsid w:val="41F74F73"/>
    <w:rsid w:val="41F978B0"/>
    <w:rsid w:val="41FC65D3"/>
    <w:rsid w:val="4201117C"/>
    <w:rsid w:val="420551AC"/>
    <w:rsid w:val="42064908"/>
    <w:rsid w:val="42091556"/>
    <w:rsid w:val="420938DF"/>
    <w:rsid w:val="420978A9"/>
    <w:rsid w:val="420F2D15"/>
    <w:rsid w:val="421022D9"/>
    <w:rsid w:val="421160D7"/>
    <w:rsid w:val="42122DFE"/>
    <w:rsid w:val="421765BE"/>
    <w:rsid w:val="42194B55"/>
    <w:rsid w:val="42214FD4"/>
    <w:rsid w:val="42273570"/>
    <w:rsid w:val="422C1B6A"/>
    <w:rsid w:val="422C41E9"/>
    <w:rsid w:val="42301704"/>
    <w:rsid w:val="42335010"/>
    <w:rsid w:val="42357AE9"/>
    <w:rsid w:val="423609BA"/>
    <w:rsid w:val="42384483"/>
    <w:rsid w:val="42394B06"/>
    <w:rsid w:val="423B7891"/>
    <w:rsid w:val="423C2F5B"/>
    <w:rsid w:val="423C32D9"/>
    <w:rsid w:val="42426F60"/>
    <w:rsid w:val="42440060"/>
    <w:rsid w:val="42496E56"/>
    <w:rsid w:val="424B49AE"/>
    <w:rsid w:val="424D5F67"/>
    <w:rsid w:val="42522C79"/>
    <w:rsid w:val="42530C13"/>
    <w:rsid w:val="42546B47"/>
    <w:rsid w:val="425568AF"/>
    <w:rsid w:val="42613B88"/>
    <w:rsid w:val="42633B6A"/>
    <w:rsid w:val="42666010"/>
    <w:rsid w:val="427A7361"/>
    <w:rsid w:val="427F7B5C"/>
    <w:rsid w:val="4287745E"/>
    <w:rsid w:val="428C32C8"/>
    <w:rsid w:val="428D4BDD"/>
    <w:rsid w:val="42904F88"/>
    <w:rsid w:val="4292561B"/>
    <w:rsid w:val="429403B3"/>
    <w:rsid w:val="429604D5"/>
    <w:rsid w:val="42995162"/>
    <w:rsid w:val="429B2712"/>
    <w:rsid w:val="429B5288"/>
    <w:rsid w:val="42A56C4B"/>
    <w:rsid w:val="42A60509"/>
    <w:rsid w:val="42AB4C71"/>
    <w:rsid w:val="42AE23FB"/>
    <w:rsid w:val="42B64159"/>
    <w:rsid w:val="42B8535D"/>
    <w:rsid w:val="42BA65DC"/>
    <w:rsid w:val="42BC6038"/>
    <w:rsid w:val="42C16756"/>
    <w:rsid w:val="42C55F0B"/>
    <w:rsid w:val="42CA5BB6"/>
    <w:rsid w:val="42CB66B9"/>
    <w:rsid w:val="42D847DF"/>
    <w:rsid w:val="42DE3EA3"/>
    <w:rsid w:val="42E442A0"/>
    <w:rsid w:val="42E55E32"/>
    <w:rsid w:val="42E80928"/>
    <w:rsid w:val="42EA3D64"/>
    <w:rsid w:val="42EA5934"/>
    <w:rsid w:val="42EB454D"/>
    <w:rsid w:val="42EC322A"/>
    <w:rsid w:val="42F070DF"/>
    <w:rsid w:val="42F20E5D"/>
    <w:rsid w:val="42F27C6F"/>
    <w:rsid w:val="42F5262B"/>
    <w:rsid w:val="42F72693"/>
    <w:rsid w:val="42F827CF"/>
    <w:rsid w:val="42F93979"/>
    <w:rsid w:val="42FA7FC3"/>
    <w:rsid w:val="42FD5760"/>
    <w:rsid w:val="42FF67BE"/>
    <w:rsid w:val="43002F6D"/>
    <w:rsid w:val="43073525"/>
    <w:rsid w:val="430A2B5A"/>
    <w:rsid w:val="430D3075"/>
    <w:rsid w:val="430E059E"/>
    <w:rsid w:val="43133C6F"/>
    <w:rsid w:val="43156450"/>
    <w:rsid w:val="431C35FB"/>
    <w:rsid w:val="43252030"/>
    <w:rsid w:val="43291CCE"/>
    <w:rsid w:val="432D6912"/>
    <w:rsid w:val="43304148"/>
    <w:rsid w:val="43317344"/>
    <w:rsid w:val="43320E90"/>
    <w:rsid w:val="433455A6"/>
    <w:rsid w:val="433A0AF9"/>
    <w:rsid w:val="43421D33"/>
    <w:rsid w:val="43462EF8"/>
    <w:rsid w:val="434A245E"/>
    <w:rsid w:val="434D44FC"/>
    <w:rsid w:val="435C382E"/>
    <w:rsid w:val="435C7DD3"/>
    <w:rsid w:val="435D0DF1"/>
    <w:rsid w:val="435E2475"/>
    <w:rsid w:val="435E6642"/>
    <w:rsid w:val="435F37B3"/>
    <w:rsid w:val="43621587"/>
    <w:rsid w:val="436306C2"/>
    <w:rsid w:val="43651D7A"/>
    <w:rsid w:val="43673342"/>
    <w:rsid w:val="43693C02"/>
    <w:rsid w:val="436C6F81"/>
    <w:rsid w:val="436D46F5"/>
    <w:rsid w:val="437323D7"/>
    <w:rsid w:val="437602DD"/>
    <w:rsid w:val="437643E4"/>
    <w:rsid w:val="437C54A1"/>
    <w:rsid w:val="437C7E88"/>
    <w:rsid w:val="437D12E2"/>
    <w:rsid w:val="437E4365"/>
    <w:rsid w:val="43813451"/>
    <w:rsid w:val="438241D7"/>
    <w:rsid w:val="43825099"/>
    <w:rsid w:val="4383475F"/>
    <w:rsid w:val="438478F5"/>
    <w:rsid w:val="43861482"/>
    <w:rsid w:val="43863A7E"/>
    <w:rsid w:val="438A77DD"/>
    <w:rsid w:val="438E1144"/>
    <w:rsid w:val="4391118E"/>
    <w:rsid w:val="4391668E"/>
    <w:rsid w:val="43952370"/>
    <w:rsid w:val="43971FB7"/>
    <w:rsid w:val="439D5778"/>
    <w:rsid w:val="439F2E3A"/>
    <w:rsid w:val="43A251AC"/>
    <w:rsid w:val="43A32397"/>
    <w:rsid w:val="43AA6FCF"/>
    <w:rsid w:val="43AB5289"/>
    <w:rsid w:val="43B00830"/>
    <w:rsid w:val="43B05D9E"/>
    <w:rsid w:val="43B139ED"/>
    <w:rsid w:val="43B755E6"/>
    <w:rsid w:val="43B9773D"/>
    <w:rsid w:val="43BD09C9"/>
    <w:rsid w:val="43C2754D"/>
    <w:rsid w:val="43C31A86"/>
    <w:rsid w:val="43D04A77"/>
    <w:rsid w:val="43D23868"/>
    <w:rsid w:val="43D906F5"/>
    <w:rsid w:val="43DC761E"/>
    <w:rsid w:val="43DE7111"/>
    <w:rsid w:val="43DF37A6"/>
    <w:rsid w:val="43E242CB"/>
    <w:rsid w:val="43E6461C"/>
    <w:rsid w:val="43E756C4"/>
    <w:rsid w:val="43EA2D6E"/>
    <w:rsid w:val="43EB7080"/>
    <w:rsid w:val="43EF3867"/>
    <w:rsid w:val="43F75CD1"/>
    <w:rsid w:val="43FC2AE7"/>
    <w:rsid w:val="43FD34F0"/>
    <w:rsid w:val="43FF5D99"/>
    <w:rsid w:val="43FF66E2"/>
    <w:rsid w:val="44002F20"/>
    <w:rsid w:val="44092212"/>
    <w:rsid w:val="44125969"/>
    <w:rsid w:val="44154FA7"/>
    <w:rsid w:val="44173F56"/>
    <w:rsid w:val="441F03AE"/>
    <w:rsid w:val="44234100"/>
    <w:rsid w:val="44266714"/>
    <w:rsid w:val="442A0F96"/>
    <w:rsid w:val="44302495"/>
    <w:rsid w:val="4432172A"/>
    <w:rsid w:val="443317C0"/>
    <w:rsid w:val="44334F73"/>
    <w:rsid w:val="44350E20"/>
    <w:rsid w:val="443723AF"/>
    <w:rsid w:val="4438677C"/>
    <w:rsid w:val="443A38A1"/>
    <w:rsid w:val="443B7FC3"/>
    <w:rsid w:val="443E5F9F"/>
    <w:rsid w:val="443F2566"/>
    <w:rsid w:val="443F2774"/>
    <w:rsid w:val="44435878"/>
    <w:rsid w:val="444400DB"/>
    <w:rsid w:val="444479B1"/>
    <w:rsid w:val="444F1692"/>
    <w:rsid w:val="444F3091"/>
    <w:rsid w:val="44506F2B"/>
    <w:rsid w:val="445175E8"/>
    <w:rsid w:val="445A371B"/>
    <w:rsid w:val="445A4AF4"/>
    <w:rsid w:val="44616023"/>
    <w:rsid w:val="44642F11"/>
    <w:rsid w:val="44674A12"/>
    <w:rsid w:val="446762DA"/>
    <w:rsid w:val="44684782"/>
    <w:rsid w:val="44686EB8"/>
    <w:rsid w:val="44744CDC"/>
    <w:rsid w:val="447730D7"/>
    <w:rsid w:val="4477528B"/>
    <w:rsid w:val="44783356"/>
    <w:rsid w:val="447834A9"/>
    <w:rsid w:val="447A2214"/>
    <w:rsid w:val="448040C2"/>
    <w:rsid w:val="448446FE"/>
    <w:rsid w:val="448F5E95"/>
    <w:rsid w:val="44914ED1"/>
    <w:rsid w:val="44961F66"/>
    <w:rsid w:val="449A2B93"/>
    <w:rsid w:val="449A3246"/>
    <w:rsid w:val="449D0227"/>
    <w:rsid w:val="44A06F2C"/>
    <w:rsid w:val="44A31D86"/>
    <w:rsid w:val="44A52F51"/>
    <w:rsid w:val="44A53404"/>
    <w:rsid w:val="44A9416B"/>
    <w:rsid w:val="44AC223E"/>
    <w:rsid w:val="44AE54FE"/>
    <w:rsid w:val="44B15C08"/>
    <w:rsid w:val="44B51209"/>
    <w:rsid w:val="44B721AC"/>
    <w:rsid w:val="44B80628"/>
    <w:rsid w:val="44B90736"/>
    <w:rsid w:val="44BA02EC"/>
    <w:rsid w:val="44BE2CDD"/>
    <w:rsid w:val="44BE2F23"/>
    <w:rsid w:val="44C15735"/>
    <w:rsid w:val="44C45320"/>
    <w:rsid w:val="44C474BC"/>
    <w:rsid w:val="44C54FF9"/>
    <w:rsid w:val="44CC56EA"/>
    <w:rsid w:val="44CD214D"/>
    <w:rsid w:val="44D034E6"/>
    <w:rsid w:val="44D94820"/>
    <w:rsid w:val="44D96C04"/>
    <w:rsid w:val="44D9795D"/>
    <w:rsid w:val="44DA4055"/>
    <w:rsid w:val="44E2365D"/>
    <w:rsid w:val="44F0005D"/>
    <w:rsid w:val="44F306CD"/>
    <w:rsid w:val="44F4321B"/>
    <w:rsid w:val="44F52779"/>
    <w:rsid w:val="44F55853"/>
    <w:rsid w:val="44F60650"/>
    <w:rsid w:val="44FB0FB4"/>
    <w:rsid w:val="44FB6758"/>
    <w:rsid w:val="44FF016D"/>
    <w:rsid w:val="44FF4A12"/>
    <w:rsid w:val="44FF5F4F"/>
    <w:rsid w:val="45030754"/>
    <w:rsid w:val="45046527"/>
    <w:rsid w:val="45055BA1"/>
    <w:rsid w:val="450A76A4"/>
    <w:rsid w:val="450B5785"/>
    <w:rsid w:val="450F3854"/>
    <w:rsid w:val="450F7624"/>
    <w:rsid w:val="45113357"/>
    <w:rsid w:val="45114A15"/>
    <w:rsid w:val="45141E9D"/>
    <w:rsid w:val="451C6943"/>
    <w:rsid w:val="451D091F"/>
    <w:rsid w:val="451D401A"/>
    <w:rsid w:val="45263ABC"/>
    <w:rsid w:val="45295147"/>
    <w:rsid w:val="452A0C37"/>
    <w:rsid w:val="452C5A99"/>
    <w:rsid w:val="452F2608"/>
    <w:rsid w:val="45316D40"/>
    <w:rsid w:val="45317E0D"/>
    <w:rsid w:val="453F2F89"/>
    <w:rsid w:val="454100D8"/>
    <w:rsid w:val="45434E9A"/>
    <w:rsid w:val="45441EDC"/>
    <w:rsid w:val="454473BA"/>
    <w:rsid w:val="454A41C9"/>
    <w:rsid w:val="455B6389"/>
    <w:rsid w:val="455D4C95"/>
    <w:rsid w:val="455E3DAC"/>
    <w:rsid w:val="45631DF8"/>
    <w:rsid w:val="456352E0"/>
    <w:rsid w:val="45654009"/>
    <w:rsid w:val="456A0142"/>
    <w:rsid w:val="456B4032"/>
    <w:rsid w:val="45734A78"/>
    <w:rsid w:val="457646C0"/>
    <w:rsid w:val="457B0AFD"/>
    <w:rsid w:val="457C175B"/>
    <w:rsid w:val="457C5CC2"/>
    <w:rsid w:val="457E589A"/>
    <w:rsid w:val="45811E85"/>
    <w:rsid w:val="45830925"/>
    <w:rsid w:val="45870848"/>
    <w:rsid w:val="458B3E0E"/>
    <w:rsid w:val="459015BD"/>
    <w:rsid w:val="45912592"/>
    <w:rsid w:val="459364A1"/>
    <w:rsid w:val="45951491"/>
    <w:rsid w:val="45955A15"/>
    <w:rsid w:val="45956ACD"/>
    <w:rsid w:val="459B7739"/>
    <w:rsid w:val="459D2FD2"/>
    <w:rsid w:val="459F0238"/>
    <w:rsid w:val="45A02C53"/>
    <w:rsid w:val="45A136BC"/>
    <w:rsid w:val="45A54D0F"/>
    <w:rsid w:val="45A5676E"/>
    <w:rsid w:val="45AD4ABC"/>
    <w:rsid w:val="45AF7F18"/>
    <w:rsid w:val="45B025D9"/>
    <w:rsid w:val="45B5790C"/>
    <w:rsid w:val="45B836E8"/>
    <w:rsid w:val="45BB7A15"/>
    <w:rsid w:val="45BD28F2"/>
    <w:rsid w:val="45CA1314"/>
    <w:rsid w:val="45CD71A1"/>
    <w:rsid w:val="45DB67D3"/>
    <w:rsid w:val="45E450F3"/>
    <w:rsid w:val="45F374BE"/>
    <w:rsid w:val="45F60973"/>
    <w:rsid w:val="45F65434"/>
    <w:rsid w:val="45F8127E"/>
    <w:rsid w:val="45FE1BFC"/>
    <w:rsid w:val="460175C9"/>
    <w:rsid w:val="460362F8"/>
    <w:rsid w:val="46050783"/>
    <w:rsid w:val="46050FD3"/>
    <w:rsid w:val="460D0030"/>
    <w:rsid w:val="46115157"/>
    <w:rsid w:val="46132512"/>
    <w:rsid w:val="46133563"/>
    <w:rsid w:val="46183D6C"/>
    <w:rsid w:val="461B2FF8"/>
    <w:rsid w:val="461C1D79"/>
    <w:rsid w:val="461C35BC"/>
    <w:rsid w:val="462156C6"/>
    <w:rsid w:val="46250576"/>
    <w:rsid w:val="46255A75"/>
    <w:rsid w:val="46261D86"/>
    <w:rsid w:val="46267EDB"/>
    <w:rsid w:val="462E3601"/>
    <w:rsid w:val="462F7315"/>
    <w:rsid w:val="46312B62"/>
    <w:rsid w:val="4631422B"/>
    <w:rsid w:val="46321FB3"/>
    <w:rsid w:val="46344AA2"/>
    <w:rsid w:val="4635253F"/>
    <w:rsid w:val="46360DF9"/>
    <w:rsid w:val="46366A9E"/>
    <w:rsid w:val="463A7982"/>
    <w:rsid w:val="4640737F"/>
    <w:rsid w:val="46421929"/>
    <w:rsid w:val="464459D0"/>
    <w:rsid w:val="46452EAE"/>
    <w:rsid w:val="46484FB7"/>
    <w:rsid w:val="464B0EAE"/>
    <w:rsid w:val="465063E6"/>
    <w:rsid w:val="46507048"/>
    <w:rsid w:val="46521CCE"/>
    <w:rsid w:val="465271CC"/>
    <w:rsid w:val="46531622"/>
    <w:rsid w:val="46562739"/>
    <w:rsid w:val="46587853"/>
    <w:rsid w:val="466510C6"/>
    <w:rsid w:val="466664B9"/>
    <w:rsid w:val="4669098F"/>
    <w:rsid w:val="466F0F6E"/>
    <w:rsid w:val="466F5571"/>
    <w:rsid w:val="4672098C"/>
    <w:rsid w:val="46726D52"/>
    <w:rsid w:val="467719A3"/>
    <w:rsid w:val="467E3541"/>
    <w:rsid w:val="46807F7A"/>
    <w:rsid w:val="468857EA"/>
    <w:rsid w:val="468B167E"/>
    <w:rsid w:val="468D6E1C"/>
    <w:rsid w:val="468F112A"/>
    <w:rsid w:val="46910D17"/>
    <w:rsid w:val="469C0D67"/>
    <w:rsid w:val="469C24B3"/>
    <w:rsid w:val="469E7AC6"/>
    <w:rsid w:val="46A47F8B"/>
    <w:rsid w:val="46A86180"/>
    <w:rsid w:val="46AC2D06"/>
    <w:rsid w:val="46AE696D"/>
    <w:rsid w:val="46AF5DD0"/>
    <w:rsid w:val="46B33887"/>
    <w:rsid w:val="46B80FDC"/>
    <w:rsid w:val="46BB5442"/>
    <w:rsid w:val="46C354CD"/>
    <w:rsid w:val="46C823F3"/>
    <w:rsid w:val="46CA455E"/>
    <w:rsid w:val="46CF1C22"/>
    <w:rsid w:val="46D24E75"/>
    <w:rsid w:val="46D45D36"/>
    <w:rsid w:val="46D51D3F"/>
    <w:rsid w:val="46D92BF6"/>
    <w:rsid w:val="46DB2A31"/>
    <w:rsid w:val="46DE1F03"/>
    <w:rsid w:val="46E307F5"/>
    <w:rsid w:val="46E6619C"/>
    <w:rsid w:val="46EA65BE"/>
    <w:rsid w:val="46EF38A2"/>
    <w:rsid w:val="46F06095"/>
    <w:rsid w:val="46F32FAC"/>
    <w:rsid w:val="46F3688F"/>
    <w:rsid w:val="46F37281"/>
    <w:rsid w:val="46F41490"/>
    <w:rsid w:val="46F80B7F"/>
    <w:rsid w:val="46FA023B"/>
    <w:rsid w:val="46FE478D"/>
    <w:rsid w:val="47094DB6"/>
    <w:rsid w:val="470A52FC"/>
    <w:rsid w:val="470C0B8C"/>
    <w:rsid w:val="470D0A62"/>
    <w:rsid w:val="471619FF"/>
    <w:rsid w:val="47174100"/>
    <w:rsid w:val="47184751"/>
    <w:rsid w:val="471A20EE"/>
    <w:rsid w:val="471C5709"/>
    <w:rsid w:val="471D7AB5"/>
    <w:rsid w:val="47201B8D"/>
    <w:rsid w:val="4721543C"/>
    <w:rsid w:val="4723246F"/>
    <w:rsid w:val="472672F6"/>
    <w:rsid w:val="472773EC"/>
    <w:rsid w:val="4729309F"/>
    <w:rsid w:val="472A24DE"/>
    <w:rsid w:val="472D1372"/>
    <w:rsid w:val="472E0B19"/>
    <w:rsid w:val="47324F8A"/>
    <w:rsid w:val="47370F07"/>
    <w:rsid w:val="47381070"/>
    <w:rsid w:val="47387475"/>
    <w:rsid w:val="473B6E38"/>
    <w:rsid w:val="474655C1"/>
    <w:rsid w:val="474C4ABC"/>
    <w:rsid w:val="4752715C"/>
    <w:rsid w:val="475544CB"/>
    <w:rsid w:val="475E3F98"/>
    <w:rsid w:val="476145C9"/>
    <w:rsid w:val="4762104B"/>
    <w:rsid w:val="476D4C2C"/>
    <w:rsid w:val="4773682B"/>
    <w:rsid w:val="4774227E"/>
    <w:rsid w:val="477608B5"/>
    <w:rsid w:val="477771D0"/>
    <w:rsid w:val="47780285"/>
    <w:rsid w:val="477A3C39"/>
    <w:rsid w:val="477C2FB0"/>
    <w:rsid w:val="47844541"/>
    <w:rsid w:val="478727A9"/>
    <w:rsid w:val="47874570"/>
    <w:rsid w:val="478E5540"/>
    <w:rsid w:val="478E5DA0"/>
    <w:rsid w:val="478F12F7"/>
    <w:rsid w:val="47902409"/>
    <w:rsid w:val="47997B4B"/>
    <w:rsid w:val="479A1D3F"/>
    <w:rsid w:val="479C7548"/>
    <w:rsid w:val="479E4AFC"/>
    <w:rsid w:val="47A428EC"/>
    <w:rsid w:val="47A63C9B"/>
    <w:rsid w:val="47AE5CF7"/>
    <w:rsid w:val="47B77514"/>
    <w:rsid w:val="47B83D9B"/>
    <w:rsid w:val="47B91329"/>
    <w:rsid w:val="47B96CCE"/>
    <w:rsid w:val="47BA158F"/>
    <w:rsid w:val="47BF4033"/>
    <w:rsid w:val="47C239F1"/>
    <w:rsid w:val="47C3223E"/>
    <w:rsid w:val="47C53F0C"/>
    <w:rsid w:val="47C623F5"/>
    <w:rsid w:val="47C80E0E"/>
    <w:rsid w:val="47CA2B95"/>
    <w:rsid w:val="47D00ED5"/>
    <w:rsid w:val="47D33623"/>
    <w:rsid w:val="47D65641"/>
    <w:rsid w:val="47D74EBF"/>
    <w:rsid w:val="47D82F4C"/>
    <w:rsid w:val="47D85BDD"/>
    <w:rsid w:val="47D97634"/>
    <w:rsid w:val="47DC6DC1"/>
    <w:rsid w:val="47DF5975"/>
    <w:rsid w:val="47E010AE"/>
    <w:rsid w:val="47E2273F"/>
    <w:rsid w:val="47E34E61"/>
    <w:rsid w:val="47EA64B8"/>
    <w:rsid w:val="47EF11C2"/>
    <w:rsid w:val="47F2327C"/>
    <w:rsid w:val="47F5593A"/>
    <w:rsid w:val="47F60690"/>
    <w:rsid w:val="47F86958"/>
    <w:rsid w:val="47FA5621"/>
    <w:rsid w:val="47FC28EB"/>
    <w:rsid w:val="480D6C29"/>
    <w:rsid w:val="48102374"/>
    <w:rsid w:val="48172E9B"/>
    <w:rsid w:val="48181DFC"/>
    <w:rsid w:val="481E6599"/>
    <w:rsid w:val="48260807"/>
    <w:rsid w:val="482B3DE5"/>
    <w:rsid w:val="482E156C"/>
    <w:rsid w:val="482E1A40"/>
    <w:rsid w:val="48304E71"/>
    <w:rsid w:val="483264E1"/>
    <w:rsid w:val="483338D0"/>
    <w:rsid w:val="483E631C"/>
    <w:rsid w:val="484240EB"/>
    <w:rsid w:val="48434036"/>
    <w:rsid w:val="4846696D"/>
    <w:rsid w:val="484776A0"/>
    <w:rsid w:val="484818E5"/>
    <w:rsid w:val="48491784"/>
    <w:rsid w:val="484A1A62"/>
    <w:rsid w:val="484A1EE1"/>
    <w:rsid w:val="484E266E"/>
    <w:rsid w:val="484E3184"/>
    <w:rsid w:val="485025C3"/>
    <w:rsid w:val="485212B4"/>
    <w:rsid w:val="48552E8B"/>
    <w:rsid w:val="48567AA6"/>
    <w:rsid w:val="4858115B"/>
    <w:rsid w:val="48597073"/>
    <w:rsid w:val="48597467"/>
    <w:rsid w:val="48740660"/>
    <w:rsid w:val="48752DC7"/>
    <w:rsid w:val="48755F8A"/>
    <w:rsid w:val="48765A89"/>
    <w:rsid w:val="4877783F"/>
    <w:rsid w:val="4878494C"/>
    <w:rsid w:val="487D23AF"/>
    <w:rsid w:val="487E5F02"/>
    <w:rsid w:val="488B2925"/>
    <w:rsid w:val="488B3EC2"/>
    <w:rsid w:val="488D1273"/>
    <w:rsid w:val="488E6ACF"/>
    <w:rsid w:val="489073D7"/>
    <w:rsid w:val="48914584"/>
    <w:rsid w:val="48943B4C"/>
    <w:rsid w:val="48945538"/>
    <w:rsid w:val="489815DE"/>
    <w:rsid w:val="489C23EA"/>
    <w:rsid w:val="489D0FE2"/>
    <w:rsid w:val="489D7479"/>
    <w:rsid w:val="489E7C8E"/>
    <w:rsid w:val="48A70558"/>
    <w:rsid w:val="48AC113C"/>
    <w:rsid w:val="48AF2E00"/>
    <w:rsid w:val="48B01595"/>
    <w:rsid w:val="48B15CE5"/>
    <w:rsid w:val="48B16EF2"/>
    <w:rsid w:val="48B55015"/>
    <w:rsid w:val="48B64BC4"/>
    <w:rsid w:val="48C13E0B"/>
    <w:rsid w:val="48C146F8"/>
    <w:rsid w:val="48C34373"/>
    <w:rsid w:val="48CB630E"/>
    <w:rsid w:val="48D15D80"/>
    <w:rsid w:val="48D57475"/>
    <w:rsid w:val="48DA20DE"/>
    <w:rsid w:val="48DD435D"/>
    <w:rsid w:val="48E043CD"/>
    <w:rsid w:val="48E10A93"/>
    <w:rsid w:val="48E251EF"/>
    <w:rsid w:val="48E36F80"/>
    <w:rsid w:val="48E4008C"/>
    <w:rsid w:val="48E53667"/>
    <w:rsid w:val="48E617C6"/>
    <w:rsid w:val="48E64AD6"/>
    <w:rsid w:val="48E94062"/>
    <w:rsid w:val="48EA1DCC"/>
    <w:rsid w:val="48EF237B"/>
    <w:rsid w:val="48F00928"/>
    <w:rsid w:val="48F11282"/>
    <w:rsid w:val="48F16015"/>
    <w:rsid w:val="48F1749F"/>
    <w:rsid w:val="48F90420"/>
    <w:rsid w:val="48FC3C8F"/>
    <w:rsid w:val="48FC564C"/>
    <w:rsid w:val="48FF4E0B"/>
    <w:rsid w:val="49011A64"/>
    <w:rsid w:val="490F5573"/>
    <w:rsid w:val="491058C5"/>
    <w:rsid w:val="4913074F"/>
    <w:rsid w:val="49136376"/>
    <w:rsid w:val="49193C42"/>
    <w:rsid w:val="49196B03"/>
    <w:rsid w:val="4929672D"/>
    <w:rsid w:val="492A7775"/>
    <w:rsid w:val="492D719F"/>
    <w:rsid w:val="49332934"/>
    <w:rsid w:val="493C1A16"/>
    <w:rsid w:val="49407A21"/>
    <w:rsid w:val="494152B0"/>
    <w:rsid w:val="494531DB"/>
    <w:rsid w:val="494555EC"/>
    <w:rsid w:val="494F2FF1"/>
    <w:rsid w:val="49515DDB"/>
    <w:rsid w:val="4955613F"/>
    <w:rsid w:val="49583517"/>
    <w:rsid w:val="49585C74"/>
    <w:rsid w:val="495B2D72"/>
    <w:rsid w:val="495B3ABD"/>
    <w:rsid w:val="495E304C"/>
    <w:rsid w:val="495F0A81"/>
    <w:rsid w:val="495F3092"/>
    <w:rsid w:val="49610DC9"/>
    <w:rsid w:val="496118D6"/>
    <w:rsid w:val="49614734"/>
    <w:rsid w:val="496270EA"/>
    <w:rsid w:val="4966343B"/>
    <w:rsid w:val="496C2B99"/>
    <w:rsid w:val="496E2505"/>
    <w:rsid w:val="496E412B"/>
    <w:rsid w:val="49712762"/>
    <w:rsid w:val="49761A07"/>
    <w:rsid w:val="49770B4F"/>
    <w:rsid w:val="4977105F"/>
    <w:rsid w:val="49776C94"/>
    <w:rsid w:val="4978145F"/>
    <w:rsid w:val="497C37AC"/>
    <w:rsid w:val="4980397D"/>
    <w:rsid w:val="49812BB8"/>
    <w:rsid w:val="498A04A8"/>
    <w:rsid w:val="49923FBE"/>
    <w:rsid w:val="4998339C"/>
    <w:rsid w:val="499C1BD4"/>
    <w:rsid w:val="49A12409"/>
    <w:rsid w:val="49A2299A"/>
    <w:rsid w:val="49A43AAF"/>
    <w:rsid w:val="49B078FA"/>
    <w:rsid w:val="49B13765"/>
    <w:rsid w:val="49B94542"/>
    <w:rsid w:val="49BA2AC7"/>
    <w:rsid w:val="49BA7C94"/>
    <w:rsid w:val="49BD4AD8"/>
    <w:rsid w:val="49BE775B"/>
    <w:rsid w:val="49C10C38"/>
    <w:rsid w:val="49C633AF"/>
    <w:rsid w:val="49C650CE"/>
    <w:rsid w:val="49C7276B"/>
    <w:rsid w:val="49C90443"/>
    <w:rsid w:val="49D113DE"/>
    <w:rsid w:val="49D177D0"/>
    <w:rsid w:val="49D264A7"/>
    <w:rsid w:val="49D90363"/>
    <w:rsid w:val="49DC370B"/>
    <w:rsid w:val="49DE4BDA"/>
    <w:rsid w:val="49DE5F51"/>
    <w:rsid w:val="49DF3BD4"/>
    <w:rsid w:val="49E61F10"/>
    <w:rsid w:val="49E840B1"/>
    <w:rsid w:val="49FB2AF1"/>
    <w:rsid w:val="4A004A5F"/>
    <w:rsid w:val="4A020795"/>
    <w:rsid w:val="4A034EDD"/>
    <w:rsid w:val="4A04528B"/>
    <w:rsid w:val="4A053C7F"/>
    <w:rsid w:val="4A075754"/>
    <w:rsid w:val="4A0A2099"/>
    <w:rsid w:val="4A0E2647"/>
    <w:rsid w:val="4A0F0D55"/>
    <w:rsid w:val="4A147539"/>
    <w:rsid w:val="4A170E27"/>
    <w:rsid w:val="4A1730D0"/>
    <w:rsid w:val="4A1B461B"/>
    <w:rsid w:val="4A201A13"/>
    <w:rsid w:val="4A231F73"/>
    <w:rsid w:val="4A2358CD"/>
    <w:rsid w:val="4A240A14"/>
    <w:rsid w:val="4A2D7262"/>
    <w:rsid w:val="4A352D99"/>
    <w:rsid w:val="4A365098"/>
    <w:rsid w:val="4A395254"/>
    <w:rsid w:val="4A405DC8"/>
    <w:rsid w:val="4A414731"/>
    <w:rsid w:val="4A434717"/>
    <w:rsid w:val="4A434A1F"/>
    <w:rsid w:val="4A456F1C"/>
    <w:rsid w:val="4A457A7D"/>
    <w:rsid w:val="4A463994"/>
    <w:rsid w:val="4A4A07F3"/>
    <w:rsid w:val="4A5757A8"/>
    <w:rsid w:val="4A5764A8"/>
    <w:rsid w:val="4A57794F"/>
    <w:rsid w:val="4A5F0B11"/>
    <w:rsid w:val="4A5F2EDF"/>
    <w:rsid w:val="4A6F7C4A"/>
    <w:rsid w:val="4A714687"/>
    <w:rsid w:val="4A73153A"/>
    <w:rsid w:val="4A771025"/>
    <w:rsid w:val="4A7D77E4"/>
    <w:rsid w:val="4A7E12FD"/>
    <w:rsid w:val="4A824564"/>
    <w:rsid w:val="4A8529C1"/>
    <w:rsid w:val="4A921C86"/>
    <w:rsid w:val="4A95162B"/>
    <w:rsid w:val="4A957C5E"/>
    <w:rsid w:val="4AA550DB"/>
    <w:rsid w:val="4AAF23D7"/>
    <w:rsid w:val="4AB11026"/>
    <w:rsid w:val="4AB77F4E"/>
    <w:rsid w:val="4ABD3A27"/>
    <w:rsid w:val="4ABF0600"/>
    <w:rsid w:val="4AC4604F"/>
    <w:rsid w:val="4AD1302E"/>
    <w:rsid w:val="4AD70AF9"/>
    <w:rsid w:val="4ADA2678"/>
    <w:rsid w:val="4ADB38A4"/>
    <w:rsid w:val="4ADC2A86"/>
    <w:rsid w:val="4ADE1F25"/>
    <w:rsid w:val="4AE32F1D"/>
    <w:rsid w:val="4AE52861"/>
    <w:rsid w:val="4AE80E5A"/>
    <w:rsid w:val="4AE901C5"/>
    <w:rsid w:val="4AE96C1E"/>
    <w:rsid w:val="4AEC588E"/>
    <w:rsid w:val="4AED1397"/>
    <w:rsid w:val="4AF8480F"/>
    <w:rsid w:val="4AFA2660"/>
    <w:rsid w:val="4AFB3ADC"/>
    <w:rsid w:val="4AFB5D5E"/>
    <w:rsid w:val="4AFD4598"/>
    <w:rsid w:val="4B016FF9"/>
    <w:rsid w:val="4B020137"/>
    <w:rsid w:val="4B034F9C"/>
    <w:rsid w:val="4B05099C"/>
    <w:rsid w:val="4B10442E"/>
    <w:rsid w:val="4B110B23"/>
    <w:rsid w:val="4B1133EB"/>
    <w:rsid w:val="4B117EA4"/>
    <w:rsid w:val="4B131204"/>
    <w:rsid w:val="4B184035"/>
    <w:rsid w:val="4B1A48D0"/>
    <w:rsid w:val="4B1B14FB"/>
    <w:rsid w:val="4B1C5089"/>
    <w:rsid w:val="4B21776F"/>
    <w:rsid w:val="4B22045B"/>
    <w:rsid w:val="4B24643B"/>
    <w:rsid w:val="4B27072D"/>
    <w:rsid w:val="4B291F6C"/>
    <w:rsid w:val="4B347D41"/>
    <w:rsid w:val="4B3502DD"/>
    <w:rsid w:val="4B3573BA"/>
    <w:rsid w:val="4B3D4268"/>
    <w:rsid w:val="4B3D7EBC"/>
    <w:rsid w:val="4B3E0B23"/>
    <w:rsid w:val="4B447296"/>
    <w:rsid w:val="4B4515B9"/>
    <w:rsid w:val="4B470A3B"/>
    <w:rsid w:val="4B471200"/>
    <w:rsid w:val="4B4D0ED8"/>
    <w:rsid w:val="4B4D1170"/>
    <w:rsid w:val="4B5028F8"/>
    <w:rsid w:val="4B532693"/>
    <w:rsid w:val="4B584097"/>
    <w:rsid w:val="4B5D1F44"/>
    <w:rsid w:val="4B5D65CA"/>
    <w:rsid w:val="4B5E0B87"/>
    <w:rsid w:val="4B6067C0"/>
    <w:rsid w:val="4B672D20"/>
    <w:rsid w:val="4B6D0219"/>
    <w:rsid w:val="4B7177AF"/>
    <w:rsid w:val="4B72340B"/>
    <w:rsid w:val="4B7D2BA9"/>
    <w:rsid w:val="4B7E0D8D"/>
    <w:rsid w:val="4B7F5166"/>
    <w:rsid w:val="4B816AF0"/>
    <w:rsid w:val="4B85334C"/>
    <w:rsid w:val="4B867FFE"/>
    <w:rsid w:val="4B873517"/>
    <w:rsid w:val="4B8928C3"/>
    <w:rsid w:val="4B8A07EE"/>
    <w:rsid w:val="4B8D7F0E"/>
    <w:rsid w:val="4B903B20"/>
    <w:rsid w:val="4B9451A8"/>
    <w:rsid w:val="4B962A35"/>
    <w:rsid w:val="4B9B4F9E"/>
    <w:rsid w:val="4B9B563D"/>
    <w:rsid w:val="4B9E0150"/>
    <w:rsid w:val="4BA24769"/>
    <w:rsid w:val="4BAB4B79"/>
    <w:rsid w:val="4BAC5315"/>
    <w:rsid w:val="4BAF3613"/>
    <w:rsid w:val="4BB54D88"/>
    <w:rsid w:val="4BB760CE"/>
    <w:rsid w:val="4BB95ECE"/>
    <w:rsid w:val="4BC164B9"/>
    <w:rsid w:val="4BC22889"/>
    <w:rsid w:val="4BC375A6"/>
    <w:rsid w:val="4BCE5F32"/>
    <w:rsid w:val="4BCF615D"/>
    <w:rsid w:val="4BD02C55"/>
    <w:rsid w:val="4BD35FF3"/>
    <w:rsid w:val="4BD6135C"/>
    <w:rsid w:val="4BD82AC4"/>
    <w:rsid w:val="4BD82DF4"/>
    <w:rsid w:val="4BDD6652"/>
    <w:rsid w:val="4BDF4C20"/>
    <w:rsid w:val="4BE06ED9"/>
    <w:rsid w:val="4BE54CBC"/>
    <w:rsid w:val="4BE93E85"/>
    <w:rsid w:val="4BE9776A"/>
    <w:rsid w:val="4BEA16E2"/>
    <w:rsid w:val="4BEE00F7"/>
    <w:rsid w:val="4BEE1B38"/>
    <w:rsid w:val="4BF01536"/>
    <w:rsid w:val="4BFB47C8"/>
    <w:rsid w:val="4BFF2220"/>
    <w:rsid w:val="4BFF69A6"/>
    <w:rsid w:val="4C004698"/>
    <w:rsid w:val="4C066BF8"/>
    <w:rsid w:val="4C122D27"/>
    <w:rsid w:val="4C141374"/>
    <w:rsid w:val="4C162B10"/>
    <w:rsid w:val="4C1762B7"/>
    <w:rsid w:val="4C1C2DE8"/>
    <w:rsid w:val="4C1F5344"/>
    <w:rsid w:val="4C233DB4"/>
    <w:rsid w:val="4C25083D"/>
    <w:rsid w:val="4C2F1BB6"/>
    <w:rsid w:val="4C3325AF"/>
    <w:rsid w:val="4C390B61"/>
    <w:rsid w:val="4C3A6EEC"/>
    <w:rsid w:val="4C3D5077"/>
    <w:rsid w:val="4C487D38"/>
    <w:rsid w:val="4C4D56C6"/>
    <w:rsid w:val="4C51422D"/>
    <w:rsid w:val="4C5729F5"/>
    <w:rsid w:val="4C5A0759"/>
    <w:rsid w:val="4C5A5808"/>
    <w:rsid w:val="4C5C16A6"/>
    <w:rsid w:val="4C65637E"/>
    <w:rsid w:val="4C675B0D"/>
    <w:rsid w:val="4C6C4D86"/>
    <w:rsid w:val="4C6E4987"/>
    <w:rsid w:val="4C744817"/>
    <w:rsid w:val="4C753750"/>
    <w:rsid w:val="4C7B4A18"/>
    <w:rsid w:val="4C805330"/>
    <w:rsid w:val="4C8706C9"/>
    <w:rsid w:val="4C8A0079"/>
    <w:rsid w:val="4C8C5F8B"/>
    <w:rsid w:val="4C913CBA"/>
    <w:rsid w:val="4C916DB5"/>
    <w:rsid w:val="4C960B95"/>
    <w:rsid w:val="4C972763"/>
    <w:rsid w:val="4C9F3EA7"/>
    <w:rsid w:val="4CA0102B"/>
    <w:rsid w:val="4CA1399B"/>
    <w:rsid w:val="4CA37D1C"/>
    <w:rsid w:val="4CAF6EB6"/>
    <w:rsid w:val="4CB35DB7"/>
    <w:rsid w:val="4CB46442"/>
    <w:rsid w:val="4CC77451"/>
    <w:rsid w:val="4CCA3A37"/>
    <w:rsid w:val="4CD06289"/>
    <w:rsid w:val="4CD23138"/>
    <w:rsid w:val="4CDB3E8B"/>
    <w:rsid w:val="4CDE743E"/>
    <w:rsid w:val="4CE456B2"/>
    <w:rsid w:val="4CE93C03"/>
    <w:rsid w:val="4CEA026D"/>
    <w:rsid w:val="4CED5CB5"/>
    <w:rsid w:val="4CFA35F3"/>
    <w:rsid w:val="4CFD685E"/>
    <w:rsid w:val="4CFE6852"/>
    <w:rsid w:val="4D006B00"/>
    <w:rsid w:val="4D006CD7"/>
    <w:rsid w:val="4D025EE2"/>
    <w:rsid w:val="4D03005E"/>
    <w:rsid w:val="4D0320F8"/>
    <w:rsid w:val="4D053B1E"/>
    <w:rsid w:val="4D0923F6"/>
    <w:rsid w:val="4D0A5943"/>
    <w:rsid w:val="4D0B318B"/>
    <w:rsid w:val="4D0C576B"/>
    <w:rsid w:val="4D0D6891"/>
    <w:rsid w:val="4D1072B6"/>
    <w:rsid w:val="4D1139C9"/>
    <w:rsid w:val="4D120CAB"/>
    <w:rsid w:val="4D153E46"/>
    <w:rsid w:val="4D17568F"/>
    <w:rsid w:val="4D1B403C"/>
    <w:rsid w:val="4D1C33ED"/>
    <w:rsid w:val="4D1F6001"/>
    <w:rsid w:val="4D207770"/>
    <w:rsid w:val="4D293BE0"/>
    <w:rsid w:val="4D2A56B7"/>
    <w:rsid w:val="4D2C78DA"/>
    <w:rsid w:val="4D2F6B29"/>
    <w:rsid w:val="4D307EAF"/>
    <w:rsid w:val="4D353905"/>
    <w:rsid w:val="4D3A4A59"/>
    <w:rsid w:val="4D3C2FCE"/>
    <w:rsid w:val="4D3D5433"/>
    <w:rsid w:val="4D422E8D"/>
    <w:rsid w:val="4D471BF7"/>
    <w:rsid w:val="4D47264A"/>
    <w:rsid w:val="4D4B436A"/>
    <w:rsid w:val="4D4C55B3"/>
    <w:rsid w:val="4D51495C"/>
    <w:rsid w:val="4D57602B"/>
    <w:rsid w:val="4D5A6FE0"/>
    <w:rsid w:val="4D607950"/>
    <w:rsid w:val="4D627232"/>
    <w:rsid w:val="4D645E20"/>
    <w:rsid w:val="4D652E05"/>
    <w:rsid w:val="4D6549CA"/>
    <w:rsid w:val="4D666411"/>
    <w:rsid w:val="4D6C5B10"/>
    <w:rsid w:val="4D6F0B61"/>
    <w:rsid w:val="4D775918"/>
    <w:rsid w:val="4D7C5E0E"/>
    <w:rsid w:val="4D7C61D2"/>
    <w:rsid w:val="4D7E6616"/>
    <w:rsid w:val="4D8A35E5"/>
    <w:rsid w:val="4D8C1141"/>
    <w:rsid w:val="4D9148EA"/>
    <w:rsid w:val="4D960591"/>
    <w:rsid w:val="4D9933AF"/>
    <w:rsid w:val="4D9C0AF8"/>
    <w:rsid w:val="4DA169F2"/>
    <w:rsid w:val="4DA51305"/>
    <w:rsid w:val="4DA70C8A"/>
    <w:rsid w:val="4DAA3AAB"/>
    <w:rsid w:val="4DAC0217"/>
    <w:rsid w:val="4DB0788A"/>
    <w:rsid w:val="4DB22441"/>
    <w:rsid w:val="4DB422E3"/>
    <w:rsid w:val="4DB62A8C"/>
    <w:rsid w:val="4DB657F3"/>
    <w:rsid w:val="4DB852A8"/>
    <w:rsid w:val="4DBE5313"/>
    <w:rsid w:val="4DBF737A"/>
    <w:rsid w:val="4DC15F14"/>
    <w:rsid w:val="4DC83D45"/>
    <w:rsid w:val="4DD13EF9"/>
    <w:rsid w:val="4DD27048"/>
    <w:rsid w:val="4DD40B1B"/>
    <w:rsid w:val="4DD50404"/>
    <w:rsid w:val="4DD7523E"/>
    <w:rsid w:val="4DE04D4B"/>
    <w:rsid w:val="4DE24CF3"/>
    <w:rsid w:val="4DE64479"/>
    <w:rsid w:val="4DE67BAD"/>
    <w:rsid w:val="4DE72314"/>
    <w:rsid w:val="4DE73E5F"/>
    <w:rsid w:val="4DE85FE9"/>
    <w:rsid w:val="4DEE11E6"/>
    <w:rsid w:val="4DF11365"/>
    <w:rsid w:val="4DF11DBB"/>
    <w:rsid w:val="4DF30A54"/>
    <w:rsid w:val="4DF4626A"/>
    <w:rsid w:val="4DF82F4D"/>
    <w:rsid w:val="4DFE53D0"/>
    <w:rsid w:val="4E0A0F9F"/>
    <w:rsid w:val="4E0F51C3"/>
    <w:rsid w:val="4E1263E2"/>
    <w:rsid w:val="4E155F92"/>
    <w:rsid w:val="4E180DB0"/>
    <w:rsid w:val="4E1832FF"/>
    <w:rsid w:val="4E185DF1"/>
    <w:rsid w:val="4E1D78F0"/>
    <w:rsid w:val="4E1F70CB"/>
    <w:rsid w:val="4E267B0E"/>
    <w:rsid w:val="4E273923"/>
    <w:rsid w:val="4E3067D3"/>
    <w:rsid w:val="4E312175"/>
    <w:rsid w:val="4E3702E2"/>
    <w:rsid w:val="4E376367"/>
    <w:rsid w:val="4E383332"/>
    <w:rsid w:val="4E3B1555"/>
    <w:rsid w:val="4E3C6242"/>
    <w:rsid w:val="4E4330CA"/>
    <w:rsid w:val="4E477E86"/>
    <w:rsid w:val="4E4802D4"/>
    <w:rsid w:val="4E4824B6"/>
    <w:rsid w:val="4E4A3612"/>
    <w:rsid w:val="4E4D00D6"/>
    <w:rsid w:val="4E4F7917"/>
    <w:rsid w:val="4E504DF2"/>
    <w:rsid w:val="4E553FE5"/>
    <w:rsid w:val="4E5C22A4"/>
    <w:rsid w:val="4E5D3E6F"/>
    <w:rsid w:val="4E6424BC"/>
    <w:rsid w:val="4E661998"/>
    <w:rsid w:val="4E683358"/>
    <w:rsid w:val="4E6B2E4F"/>
    <w:rsid w:val="4E6D51CE"/>
    <w:rsid w:val="4E6E3F9A"/>
    <w:rsid w:val="4E6F7032"/>
    <w:rsid w:val="4E811D71"/>
    <w:rsid w:val="4E8276C3"/>
    <w:rsid w:val="4E8473D4"/>
    <w:rsid w:val="4E8717B9"/>
    <w:rsid w:val="4E874141"/>
    <w:rsid w:val="4E8C6CE2"/>
    <w:rsid w:val="4E901757"/>
    <w:rsid w:val="4E9533FF"/>
    <w:rsid w:val="4E960EDB"/>
    <w:rsid w:val="4E964EBA"/>
    <w:rsid w:val="4E98597B"/>
    <w:rsid w:val="4E9B432D"/>
    <w:rsid w:val="4E9D3398"/>
    <w:rsid w:val="4E9D43BD"/>
    <w:rsid w:val="4EA14868"/>
    <w:rsid w:val="4EA1736F"/>
    <w:rsid w:val="4EA40E66"/>
    <w:rsid w:val="4EA54209"/>
    <w:rsid w:val="4EB85400"/>
    <w:rsid w:val="4EBC6BCC"/>
    <w:rsid w:val="4EC01B77"/>
    <w:rsid w:val="4EC14E3F"/>
    <w:rsid w:val="4EC4379F"/>
    <w:rsid w:val="4EC466E0"/>
    <w:rsid w:val="4EC77591"/>
    <w:rsid w:val="4ECC50DB"/>
    <w:rsid w:val="4ECD2A28"/>
    <w:rsid w:val="4ED20F7D"/>
    <w:rsid w:val="4EDE3803"/>
    <w:rsid w:val="4EDF4A75"/>
    <w:rsid w:val="4EDF5355"/>
    <w:rsid w:val="4EE33056"/>
    <w:rsid w:val="4EE353D7"/>
    <w:rsid w:val="4EE35B9A"/>
    <w:rsid w:val="4EE478F9"/>
    <w:rsid w:val="4EEC3BED"/>
    <w:rsid w:val="4EF568A7"/>
    <w:rsid w:val="4EF73300"/>
    <w:rsid w:val="4EF910CD"/>
    <w:rsid w:val="4EFB5B2F"/>
    <w:rsid w:val="4EFB5BBF"/>
    <w:rsid w:val="4EFC4BB9"/>
    <w:rsid w:val="4EFE6E03"/>
    <w:rsid w:val="4F007FAB"/>
    <w:rsid w:val="4F07217C"/>
    <w:rsid w:val="4F0C196B"/>
    <w:rsid w:val="4F0D324A"/>
    <w:rsid w:val="4F0F155E"/>
    <w:rsid w:val="4F101913"/>
    <w:rsid w:val="4F106B7A"/>
    <w:rsid w:val="4F144655"/>
    <w:rsid w:val="4F194134"/>
    <w:rsid w:val="4F1A2A99"/>
    <w:rsid w:val="4F1B22D6"/>
    <w:rsid w:val="4F227BA2"/>
    <w:rsid w:val="4F251427"/>
    <w:rsid w:val="4F2933A5"/>
    <w:rsid w:val="4F2C20B3"/>
    <w:rsid w:val="4F2D08AA"/>
    <w:rsid w:val="4F2D66E0"/>
    <w:rsid w:val="4F2E6EF7"/>
    <w:rsid w:val="4F326095"/>
    <w:rsid w:val="4F3B6553"/>
    <w:rsid w:val="4F3D3893"/>
    <w:rsid w:val="4F413575"/>
    <w:rsid w:val="4F4515F4"/>
    <w:rsid w:val="4F5B627F"/>
    <w:rsid w:val="4F5E15E3"/>
    <w:rsid w:val="4F612B3C"/>
    <w:rsid w:val="4F6679A2"/>
    <w:rsid w:val="4F68491C"/>
    <w:rsid w:val="4F6C7125"/>
    <w:rsid w:val="4F6D4B42"/>
    <w:rsid w:val="4F6F0EE8"/>
    <w:rsid w:val="4F725FD0"/>
    <w:rsid w:val="4F783E8D"/>
    <w:rsid w:val="4F7E615D"/>
    <w:rsid w:val="4F7F0FA1"/>
    <w:rsid w:val="4F7F40FE"/>
    <w:rsid w:val="4F80494D"/>
    <w:rsid w:val="4F846D0E"/>
    <w:rsid w:val="4F863967"/>
    <w:rsid w:val="4F87160A"/>
    <w:rsid w:val="4F8A5CF8"/>
    <w:rsid w:val="4F8C6F2A"/>
    <w:rsid w:val="4F8F7B21"/>
    <w:rsid w:val="4F99479F"/>
    <w:rsid w:val="4FA14E5C"/>
    <w:rsid w:val="4FA26012"/>
    <w:rsid w:val="4FA27691"/>
    <w:rsid w:val="4FA37883"/>
    <w:rsid w:val="4FA75B30"/>
    <w:rsid w:val="4FB175B4"/>
    <w:rsid w:val="4FB25C0C"/>
    <w:rsid w:val="4FB60365"/>
    <w:rsid w:val="4FB716BB"/>
    <w:rsid w:val="4FBF65CE"/>
    <w:rsid w:val="4FC07FE3"/>
    <w:rsid w:val="4FC761E9"/>
    <w:rsid w:val="4FD278A4"/>
    <w:rsid w:val="4FD5133D"/>
    <w:rsid w:val="4FDC118A"/>
    <w:rsid w:val="4FDF34E9"/>
    <w:rsid w:val="4FE07B2A"/>
    <w:rsid w:val="4FE6458C"/>
    <w:rsid w:val="4FEB55E4"/>
    <w:rsid w:val="4FEF6AC8"/>
    <w:rsid w:val="4FF075B1"/>
    <w:rsid w:val="4FF53ECE"/>
    <w:rsid w:val="4FF9307C"/>
    <w:rsid w:val="4FFA3D99"/>
    <w:rsid w:val="4FFB40AF"/>
    <w:rsid w:val="4FFE4DE2"/>
    <w:rsid w:val="50034EBF"/>
    <w:rsid w:val="5007148F"/>
    <w:rsid w:val="50092CFA"/>
    <w:rsid w:val="500B38AE"/>
    <w:rsid w:val="500D4D1E"/>
    <w:rsid w:val="501405A8"/>
    <w:rsid w:val="50154925"/>
    <w:rsid w:val="5017171F"/>
    <w:rsid w:val="5017528D"/>
    <w:rsid w:val="501839D5"/>
    <w:rsid w:val="50192EA7"/>
    <w:rsid w:val="501B2E7F"/>
    <w:rsid w:val="501C667F"/>
    <w:rsid w:val="501E72C9"/>
    <w:rsid w:val="50233F5A"/>
    <w:rsid w:val="50245A8E"/>
    <w:rsid w:val="5028524C"/>
    <w:rsid w:val="50332D2D"/>
    <w:rsid w:val="503444FE"/>
    <w:rsid w:val="50353582"/>
    <w:rsid w:val="503D6772"/>
    <w:rsid w:val="503F4A9F"/>
    <w:rsid w:val="50470E86"/>
    <w:rsid w:val="504B5373"/>
    <w:rsid w:val="504C3C83"/>
    <w:rsid w:val="505006DF"/>
    <w:rsid w:val="50501A45"/>
    <w:rsid w:val="505301DC"/>
    <w:rsid w:val="505C713A"/>
    <w:rsid w:val="50600E6E"/>
    <w:rsid w:val="50681B47"/>
    <w:rsid w:val="5069775C"/>
    <w:rsid w:val="506A3EDE"/>
    <w:rsid w:val="506C210E"/>
    <w:rsid w:val="506C3081"/>
    <w:rsid w:val="506C41CD"/>
    <w:rsid w:val="506D6A7A"/>
    <w:rsid w:val="506F6F58"/>
    <w:rsid w:val="50704729"/>
    <w:rsid w:val="5072688D"/>
    <w:rsid w:val="50771094"/>
    <w:rsid w:val="5079013E"/>
    <w:rsid w:val="507B581F"/>
    <w:rsid w:val="507C1868"/>
    <w:rsid w:val="508308F0"/>
    <w:rsid w:val="50866038"/>
    <w:rsid w:val="508A0A0E"/>
    <w:rsid w:val="5090422B"/>
    <w:rsid w:val="509431E7"/>
    <w:rsid w:val="50973E09"/>
    <w:rsid w:val="509A498C"/>
    <w:rsid w:val="509B77F4"/>
    <w:rsid w:val="509C2DD0"/>
    <w:rsid w:val="509D1532"/>
    <w:rsid w:val="509F7B23"/>
    <w:rsid w:val="50A043D0"/>
    <w:rsid w:val="50A539F4"/>
    <w:rsid w:val="50A548A1"/>
    <w:rsid w:val="50A61DF5"/>
    <w:rsid w:val="50A749F7"/>
    <w:rsid w:val="50A95206"/>
    <w:rsid w:val="50AD27E6"/>
    <w:rsid w:val="50B0590F"/>
    <w:rsid w:val="50B50B78"/>
    <w:rsid w:val="50B67FA5"/>
    <w:rsid w:val="50B7065D"/>
    <w:rsid w:val="50BF7C57"/>
    <w:rsid w:val="50C018A8"/>
    <w:rsid w:val="50C65E4A"/>
    <w:rsid w:val="50C94142"/>
    <w:rsid w:val="50D059C5"/>
    <w:rsid w:val="50D206D0"/>
    <w:rsid w:val="50D35F77"/>
    <w:rsid w:val="50D86D39"/>
    <w:rsid w:val="50DB02B3"/>
    <w:rsid w:val="50E4483D"/>
    <w:rsid w:val="50E527C1"/>
    <w:rsid w:val="50E54ED1"/>
    <w:rsid w:val="50F14450"/>
    <w:rsid w:val="50F213D8"/>
    <w:rsid w:val="50F25D5B"/>
    <w:rsid w:val="50F432AA"/>
    <w:rsid w:val="50F55A40"/>
    <w:rsid w:val="50F90C53"/>
    <w:rsid w:val="50FF0662"/>
    <w:rsid w:val="51057EB7"/>
    <w:rsid w:val="51071DD8"/>
    <w:rsid w:val="510A2E0D"/>
    <w:rsid w:val="510A629A"/>
    <w:rsid w:val="510C6DE0"/>
    <w:rsid w:val="51101AC9"/>
    <w:rsid w:val="51154098"/>
    <w:rsid w:val="51171A79"/>
    <w:rsid w:val="5119391D"/>
    <w:rsid w:val="511A2AFC"/>
    <w:rsid w:val="511E2016"/>
    <w:rsid w:val="511F59D0"/>
    <w:rsid w:val="51221D61"/>
    <w:rsid w:val="512237AA"/>
    <w:rsid w:val="5123119F"/>
    <w:rsid w:val="5123676F"/>
    <w:rsid w:val="51283DFD"/>
    <w:rsid w:val="512B6449"/>
    <w:rsid w:val="512C4EB9"/>
    <w:rsid w:val="512D0F47"/>
    <w:rsid w:val="512E5C4E"/>
    <w:rsid w:val="51303957"/>
    <w:rsid w:val="513060BD"/>
    <w:rsid w:val="513252D7"/>
    <w:rsid w:val="513648AA"/>
    <w:rsid w:val="51380FD8"/>
    <w:rsid w:val="51394263"/>
    <w:rsid w:val="513968A8"/>
    <w:rsid w:val="51397AE5"/>
    <w:rsid w:val="513A13CC"/>
    <w:rsid w:val="513A23D1"/>
    <w:rsid w:val="513C786C"/>
    <w:rsid w:val="513F14AA"/>
    <w:rsid w:val="514C5269"/>
    <w:rsid w:val="514F1927"/>
    <w:rsid w:val="5155099C"/>
    <w:rsid w:val="5158576E"/>
    <w:rsid w:val="515C08B4"/>
    <w:rsid w:val="515C654D"/>
    <w:rsid w:val="515D6CA2"/>
    <w:rsid w:val="51600E02"/>
    <w:rsid w:val="51647D98"/>
    <w:rsid w:val="516620AC"/>
    <w:rsid w:val="51695CEF"/>
    <w:rsid w:val="516A1B35"/>
    <w:rsid w:val="516D5E81"/>
    <w:rsid w:val="51702CE3"/>
    <w:rsid w:val="5175137E"/>
    <w:rsid w:val="51770895"/>
    <w:rsid w:val="517768DC"/>
    <w:rsid w:val="517C44E7"/>
    <w:rsid w:val="517F7750"/>
    <w:rsid w:val="51804BDE"/>
    <w:rsid w:val="518308D5"/>
    <w:rsid w:val="51844E01"/>
    <w:rsid w:val="51863EDE"/>
    <w:rsid w:val="518B48D4"/>
    <w:rsid w:val="51936A2F"/>
    <w:rsid w:val="519A5F67"/>
    <w:rsid w:val="519C003D"/>
    <w:rsid w:val="519C3C79"/>
    <w:rsid w:val="51AC0D2A"/>
    <w:rsid w:val="51AD35D9"/>
    <w:rsid w:val="51AD660B"/>
    <w:rsid w:val="51B02D65"/>
    <w:rsid w:val="51B11134"/>
    <w:rsid w:val="51B62320"/>
    <w:rsid w:val="51B65D15"/>
    <w:rsid w:val="51B74088"/>
    <w:rsid w:val="51B84FA6"/>
    <w:rsid w:val="51BE33C7"/>
    <w:rsid w:val="51BF3458"/>
    <w:rsid w:val="51C521AB"/>
    <w:rsid w:val="51C71679"/>
    <w:rsid w:val="51C7553A"/>
    <w:rsid w:val="51CA47B2"/>
    <w:rsid w:val="51CE6328"/>
    <w:rsid w:val="51CF309A"/>
    <w:rsid w:val="51D03CA5"/>
    <w:rsid w:val="51D16EF2"/>
    <w:rsid w:val="51D24D47"/>
    <w:rsid w:val="51DA4591"/>
    <w:rsid w:val="51DA477E"/>
    <w:rsid w:val="51DA6866"/>
    <w:rsid w:val="51DB2DBD"/>
    <w:rsid w:val="51DF773F"/>
    <w:rsid w:val="51E44EC6"/>
    <w:rsid w:val="51E70DA9"/>
    <w:rsid w:val="51EF08D3"/>
    <w:rsid w:val="51F34039"/>
    <w:rsid w:val="51F50C2F"/>
    <w:rsid w:val="51F729D9"/>
    <w:rsid w:val="51FC5E14"/>
    <w:rsid w:val="51FD4980"/>
    <w:rsid w:val="51FD7A58"/>
    <w:rsid w:val="51FE1F51"/>
    <w:rsid w:val="52022459"/>
    <w:rsid w:val="52022F64"/>
    <w:rsid w:val="520414F1"/>
    <w:rsid w:val="52054F7E"/>
    <w:rsid w:val="52091C34"/>
    <w:rsid w:val="520F00E6"/>
    <w:rsid w:val="5211462D"/>
    <w:rsid w:val="52116CDC"/>
    <w:rsid w:val="52125920"/>
    <w:rsid w:val="52131359"/>
    <w:rsid w:val="52143FD4"/>
    <w:rsid w:val="52165CA5"/>
    <w:rsid w:val="521973DE"/>
    <w:rsid w:val="521A37B6"/>
    <w:rsid w:val="521B075D"/>
    <w:rsid w:val="521D4826"/>
    <w:rsid w:val="522154B6"/>
    <w:rsid w:val="52265205"/>
    <w:rsid w:val="5229343D"/>
    <w:rsid w:val="522B0928"/>
    <w:rsid w:val="522B4F52"/>
    <w:rsid w:val="522F3F71"/>
    <w:rsid w:val="523072A7"/>
    <w:rsid w:val="5231127D"/>
    <w:rsid w:val="52363B4B"/>
    <w:rsid w:val="52366F3F"/>
    <w:rsid w:val="52392A29"/>
    <w:rsid w:val="523D0D2D"/>
    <w:rsid w:val="523E616D"/>
    <w:rsid w:val="52402C77"/>
    <w:rsid w:val="52404BE0"/>
    <w:rsid w:val="52442651"/>
    <w:rsid w:val="52457C41"/>
    <w:rsid w:val="524A104D"/>
    <w:rsid w:val="524A614E"/>
    <w:rsid w:val="524E5875"/>
    <w:rsid w:val="524F28F8"/>
    <w:rsid w:val="52515847"/>
    <w:rsid w:val="5259059E"/>
    <w:rsid w:val="525A729B"/>
    <w:rsid w:val="525E6FBE"/>
    <w:rsid w:val="525F433E"/>
    <w:rsid w:val="52611255"/>
    <w:rsid w:val="52617675"/>
    <w:rsid w:val="52622BBE"/>
    <w:rsid w:val="526514EE"/>
    <w:rsid w:val="526A234B"/>
    <w:rsid w:val="526C08EF"/>
    <w:rsid w:val="5270207E"/>
    <w:rsid w:val="52721B65"/>
    <w:rsid w:val="527E3917"/>
    <w:rsid w:val="527F1808"/>
    <w:rsid w:val="52826CF6"/>
    <w:rsid w:val="528606B8"/>
    <w:rsid w:val="528878B3"/>
    <w:rsid w:val="528C6096"/>
    <w:rsid w:val="52933A02"/>
    <w:rsid w:val="52954D14"/>
    <w:rsid w:val="52994BBD"/>
    <w:rsid w:val="529B7DE7"/>
    <w:rsid w:val="52A01121"/>
    <w:rsid w:val="52A220F8"/>
    <w:rsid w:val="52A332CC"/>
    <w:rsid w:val="52A416FE"/>
    <w:rsid w:val="52AA5504"/>
    <w:rsid w:val="52AB2A72"/>
    <w:rsid w:val="52B17FAF"/>
    <w:rsid w:val="52B23FD6"/>
    <w:rsid w:val="52B25723"/>
    <w:rsid w:val="52B35DDF"/>
    <w:rsid w:val="52B76239"/>
    <w:rsid w:val="52BC106B"/>
    <w:rsid w:val="52BE21D5"/>
    <w:rsid w:val="52BF57B4"/>
    <w:rsid w:val="52C0108E"/>
    <w:rsid w:val="52C03752"/>
    <w:rsid w:val="52C34363"/>
    <w:rsid w:val="52C7051A"/>
    <w:rsid w:val="52C849D4"/>
    <w:rsid w:val="52CA6D3A"/>
    <w:rsid w:val="52CD72BA"/>
    <w:rsid w:val="52CF298B"/>
    <w:rsid w:val="52D01A43"/>
    <w:rsid w:val="52D37E1D"/>
    <w:rsid w:val="52D55BBF"/>
    <w:rsid w:val="52D574EB"/>
    <w:rsid w:val="52D74923"/>
    <w:rsid w:val="52DB3373"/>
    <w:rsid w:val="52DB3E1C"/>
    <w:rsid w:val="52DD2C8B"/>
    <w:rsid w:val="52E025BD"/>
    <w:rsid w:val="52E0658B"/>
    <w:rsid w:val="52E932E5"/>
    <w:rsid w:val="52EC633A"/>
    <w:rsid w:val="52ED0230"/>
    <w:rsid w:val="52F249FD"/>
    <w:rsid w:val="52F26D7A"/>
    <w:rsid w:val="52F34E7B"/>
    <w:rsid w:val="52F72633"/>
    <w:rsid w:val="52FA7EDA"/>
    <w:rsid w:val="530159F9"/>
    <w:rsid w:val="53052138"/>
    <w:rsid w:val="530A426C"/>
    <w:rsid w:val="53181153"/>
    <w:rsid w:val="53184D16"/>
    <w:rsid w:val="53191F78"/>
    <w:rsid w:val="53196F20"/>
    <w:rsid w:val="531B7189"/>
    <w:rsid w:val="531D0555"/>
    <w:rsid w:val="531D550D"/>
    <w:rsid w:val="53256CBC"/>
    <w:rsid w:val="53266571"/>
    <w:rsid w:val="53271AC0"/>
    <w:rsid w:val="532925D7"/>
    <w:rsid w:val="532A121E"/>
    <w:rsid w:val="532A671E"/>
    <w:rsid w:val="533002D8"/>
    <w:rsid w:val="53371E01"/>
    <w:rsid w:val="533773D4"/>
    <w:rsid w:val="534431C8"/>
    <w:rsid w:val="53490982"/>
    <w:rsid w:val="534A4EBF"/>
    <w:rsid w:val="534B3308"/>
    <w:rsid w:val="534B41E3"/>
    <w:rsid w:val="534D0A86"/>
    <w:rsid w:val="535200FD"/>
    <w:rsid w:val="53532192"/>
    <w:rsid w:val="53581451"/>
    <w:rsid w:val="535920D4"/>
    <w:rsid w:val="53597E3F"/>
    <w:rsid w:val="53611839"/>
    <w:rsid w:val="53637CA4"/>
    <w:rsid w:val="53676D6E"/>
    <w:rsid w:val="53691EC4"/>
    <w:rsid w:val="536930E5"/>
    <w:rsid w:val="536D7F99"/>
    <w:rsid w:val="536F73E2"/>
    <w:rsid w:val="53736275"/>
    <w:rsid w:val="5380401F"/>
    <w:rsid w:val="53807015"/>
    <w:rsid w:val="53817275"/>
    <w:rsid w:val="538258A3"/>
    <w:rsid w:val="538544B3"/>
    <w:rsid w:val="538758B7"/>
    <w:rsid w:val="53883945"/>
    <w:rsid w:val="538903E5"/>
    <w:rsid w:val="538B3956"/>
    <w:rsid w:val="538C6823"/>
    <w:rsid w:val="538D0458"/>
    <w:rsid w:val="538D0EB8"/>
    <w:rsid w:val="539201E5"/>
    <w:rsid w:val="539224E6"/>
    <w:rsid w:val="53933DDB"/>
    <w:rsid w:val="5399722D"/>
    <w:rsid w:val="539D032B"/>
    <w:rsid w:val="539E5B54"/>
    <w:rsid w:val="539E61D1"/>
    <w:rsid w:val="539F5EBF"/>
    <w:rsid w:val="53A0518B"/>
    <w:rsid w:val="53A340AF"/>
    <w:rsid w:val="53AA24B0"/>
    <w:rsid w:val="53AC1539"/>
    <w:rsid w:val="53AD7ED4"/>
    <w:rsid w:val="53B0585D"/>
    <w:rsid w:val="53B54D01"/>
    <w:rsid w:val="53B62D31"/>
    <w:rsid w:val="53B82F4E"/>
    <w:rsid w:val="53B978D0"/>
    <w:rsid w:val="53B97D48"/>
    <w:rsid w:val="53CD45D9"/>
    <w:rsid w:val="53CE5A09"/>
    <w:rsid w:val="53D13278"/>
    <w:rsid w:val="53D15E07"/>
    <w:rsid w:val="53D274BC"/>
    <w:rsid w:val="53D50F84"/>
    <w:rsid w:val="53D657E3"/>
    <w:rsid w:val="53D666CF"/>
    <w:rsid w:val="53D75B2F"/>
    <w:rsid w:val="53D86CAF"/>
    <w:rsid w:val="53E058CB"/>
    <w:rsid w:val="53E94436"/>
    <w:rsid w:val="53EB42B1"/>
    <w:rsid w:val="53EE0D74"/>
    <w:rsid w:val="53EE1F9C"/>
    <w:rsid w:val="53EF594A"/>
    <w:rsid w:val="53F162B5"/>
    <w:rsid w:val="53F752BB"/>
    <w:rsid w:val="53F952AC"/>
    <w:rsid w:val="53FA3302"/>
    <w:rsid w:val="53FC27D4"/>
    <w:rsid w:val="54017F19"/>
    <w:rsid w:val="5405452B"/>
    <w:rsid w:val="540C7DAA"/>
    <w:rsid w:val="540D50DB"/>
    <w:rsid w:val="540E1489"/>
    <w:rsid w:val="54120861"/>
    <w:rsid w:val="541602BD"/>
    <w:rsid w:val="54186F6B"/>
    <w:rsid w:val="541E3235"/>
    <w:rsid w:val="541E7225"/>
    <w:rsid w:val="54234D40"/>
    <w:rsid w:val="54281904"/>
    <w:rsid w:val="54315712"/>
    <w:rsid w:val="5432655E"/>
    <w:rsid w:val="54387BE4"/>
    <w:rsid w:val="543C5C10"/>
    <w:rsid w:val="543D383C"/>
    <w:rsid w:val="543F5002"/>
    <w:rsid w:val="54415C86"/>
    <w:rsid w:val="5444132C"/>
    <w:rsid w:val="5448073E"/>
    <w:rsid w:val="544906D5"/>
    <w:rsid w:val="54496306"/>
    <w:rsid w:val="544A5E48"/>
    <w:rsid w:val="544E44A3"/>
    <w:rsid w:val="54515166"/>
    <w:rsid w:val="54575838"/>
    <w:rsid w:val="545B54A4"/>
    <w:rsid w:val="545D1116"/>
    <w:rsid w:val="546477CC"/>
    <w:rsid w:val="5465466C"/>
    <w:rsid w:val="546E665A"/>
    <w:rsid w:val="546F411A"/>
    <w:rsid w:val="54740972"/>
    <w:rsid w:val="547534B7"/>
    <w:rsid w:val="54783274"/>
    <w:rsid w:val="547C7E0A"/>
    <w:rsid w:val="547E4377"/>
    <w:rsid w:val="54873DB3"/>
    <w:rsid w:val="5488570D"/>
    <w:rsid w:val="548948F4"/>
    <w:rsid w:val="548A7606"/>
    <w:rsid w:val="548E2A36"/>
    <w:rsid w:val="548F670D"/>
    <w:rsid w:val="5491247A"/>
    <w:rsid w:val="5493468B"/>
    <w:rsid w:val="549802EE"/>
    <w:rsid w:val="549837F2"/>
    <w:rsid w:val="54984B9E"/>
    <w:rsid w:val="549967E3"/>
    <w:rsid w:val="549B5553"/>
    <w:rsid w:val="549C7233"/>
    <w:rsid w:val="549F1090"/>
    <w:rsid w:val="54A242AE"/>
    <w:rsid w:val="54A427C6"/>
    <w:rsid w:val="54A43BA2"/>
    <w:rsid w:val="54A4409B"/>
    <w:rsid w:val="54AA3E99"/>
    <w:rsid w:val="54AB11DC"/>
    <w:rsid w:val="54AB5215"/>
    <w:rsid w:val="54AB6319"/>
    <w:rsid w:val="54AC39ED"/>
    <w:rsid w:val="54AD7C14"/>
    <w:rsid w:val="54B30C59"/>
    <w:rsid w:val="54B500A7"/>
    <w:rsid w:val="54B90F4B"/>
    <w:rsid w:val="54B91CBA"/>
    <w:rsid w:val="54C5774C"/>
    <w:rsid w:val="54C7704A"/>
    <w:rsid w:val="54C95541"/>
    <w:rsid w:val="54CC34C2"/>
    <w:rsid w:val="54CC682E"/>
    <w:rsid w:val="54CE0D92"/>
    <w:rsid w:val="54D00FA1"/>
    <w:rsid w:val="54D311DA"/>
    <w:rsid w:val="54D346CF"/>
    <w:rsid w:val="54D3504D"/>
    <w:rsid w:val="54D92E31"/>
    <w:rsid w:val="54DA202E"/>
    <w:rsid w:val="54DC702D"/>
    <w:rsid w:val="54DF398A"/>
    <w:rsid w:val="54E22205"/>
    <w:rsid w:val="54F37228"/>
    <w:rsid w:val="54F92EDE"/>
    <w:rsid w:val="54F9655D"/>
    <w:rsid w:val="54FA4A54"/>
    <w:rsid w:val="54FD3476"/>
    <w:rsid w:val="54FE7C59"/>
    <w:rsid w:val="55047721"/>
    <w:rsid w:val="55071446"/>
    <w:rsid w:val="55072DC6"/>
    <w:rsid w:val="550832B5"/>
    <w:rsid w:val="550E3C3A"/>
    <w:rsid w:val="55107FCC"/>
    <w:rsid w:val="55173935"/>
    <w:rsid w:val="55193C61"/>
    <w:rsid w:val="5519481B"/>
    <w:rsid w:val="551C2E0B"/>
    <w:rsid w:val="551C340F"/>
    <w:rsid w:val="55240479"/>
    <w:rsid w:val="552B1627"/>
    <w:rsid w:val="553445B4"/>
    <w:rsid w:val="553930F7"/>
    <w:rsid w:val="553A1F99"/>
    <w:rsid w:val="553B4533"/>
    <w:rsid w:val="553C6AC4"/>
    <w:rsid w:val="553C787E"/>
    <w:rsid w:val="553E3EA1"/>
    <w:rsid w:val="55422A5A"/>
    <w:rsid w:val="554576B0"/>
    <w:rsid w:val="55477EBC"/>
    <w:rsid w:val="55494AE2"/>
    <w:rsid w:val="554B3002"/>
    <w:rsid w:val="554E58ED"/>
    <w:rsid w:val="5550673B"/>
    <w:rsid w:val="5552413A"/>
    <w:rsid w:val="55591FB7"/>
    <w:rsid w:val="555A2260"/>
    <w:rsid w:val="555E6A34"/>
    <w:rsid w:val="55622DCC"/>
    <w:rsid w:val="556475F8"/>
    <w:rsid w:val="556560EE"/>
    <w:rsid w:val="5566466C"/>
    <w:rsid w:val="556A1B04"/>
    <w:rsid w:val="55827C90"/>
    <w:rsid w:val="55831A52"/>
    <w:rsid w:val="55863427"/>
    <w:rsid w:val="55934748"/>
    <w:rsid w:val="559724FC"/>
    <w:rsid w:val="55974D89"/>
    <w:rsid w:val="55976D26"/>
    <w:rsid w:val="55996BA2"/>
    <w:rsid w:val="55A30FF6"/>
    <w:rsid w:val="55A91E5B"/>
    <w:rsid w:val="55AB02A8"/>
    <w:rsid w:val="55AB4579"/>
    <w:rsid w:val="55AD6E71"/>
    <w:rsid w:val="55B54F66"/>
    <w:rsid w:val="55BC3319"/>
    <w:rsid w:val="55BD3394"/>
    <w:rsid w:val="55C06CA3"/>
    <w:rsid w:val="55C23B2D"/>
    <w:rsid w:val="55C66005"/>
    <w:rsid w:val="55C73D15"/>
    <w:rsid w:val="55CA63A4"/>
    <w:rsid w:val="55CC2ECD"/>
    <w:rsid w:val="55CC4DC8"/>
    <w:rsid w:val="55CF1741"/>
    <w:rsid w:val="55D224C7"/>
    <w:rsid w:val="55D34A7B"/>
    <w:rsid w:val="55D50E83"/>
    <w:rsid w:val="55DA5C02"/>
    <w:rsid w:val="55DC077A"/>
    <w:rsid w:val="55DF3AEA"/>
    <w:rsid w:val="55DF7840"/>
    <w:rsid w:val="55E32653"/>
    <w:rsid w:val="55E350C2"/>
    <w:rsid w:val="55E57C65"/>
    <w:rsid w:val="55EA310C"/>
    <w:rsid w:val="55ED1883"/>
    <w:rsid w:val="55F5277C"/>
    <w:rsid w:val="55FA38BB"/>
    <w:rsid w:val="55FC32FD"/>
    <w:rsid w:val="55FE143E"/>
    <w:rsid w:val="560564AB"/>
    <w:rsid w:val="56057267"/>
    <w:rsid w:val="5606277C"/>
    <w:rsid w:val="560A1A10"/>
    <w:rsid w:val="5611457D"/>
    <w:rsid w:val="561263F7"/>
    <w:rsid w:val="5617475D"/>
    <w:rsid w:val="561A396D"/>
    <w:rsid w:val="561A3C0D"/>
    <w:rsid w:val="561F5DB4"/>
    <w:rsid w:val="5623557A"/>
    <w:rsid w:val="562572AA"/>
    <w:rsid w:val="56266651"/>
    <w:rsid w:val="562C31CF"/>
    <w:rsid w:val="56307893"/>
    <w:rsid w:val="5630797E"/>
    <w:rsid w:val="56312BE9"/>
    <w:rsid w:val="56317DDA"/>
    <w:rsid w:val="56325BBE"/>
    <w:rsid w:val="56327F0E"/>
    <w:rsid w:val="56334262"/>
    <w:rsid w:val="563664EE"/>
    <w:rsid w:val="563920EE"/>
    <w:rsid w:val="563A0405"/>
    <w:rsid w:val="563F1C88"/>
    <w:rsid w:val="56413198"/>
    <w:rsid w:val="564277C8"/>
    <w:rsid w:val="56483856"/>
    <w:rsid w:val="564869AE"/>
    <w:rsid w:val="564E19F6"/>
    <w:rsid w:val="564E5ED7"/>
    <w:rsid w:val="564E6D61"/>
    <w:rsid w:val="564E7791"/>
    <w:rsid w:val="56503874"/>
    <w:rsid w:val="56506B2A"/>
    <w:rsid w:val="56574277"/>
    <w:rsid w:val="565800F8"/>
    <w:rsid w:val="565826AB"/>
    <w:rsid w:val="5666683A"/>
    <w:rsid w:val="566A45DE"/>
    <w:rsid w:val="566E378D"/>
    <w:rsid w:val="566F63C3"/>
    <w:rsid w:val="5670797A"/>
    <w:rsid w:val="56714813"/>
    <w:rsid w:val="56720AD5"/>
    <w:rsid w:val="56772B0A"/>
    <w:rsid w:val="567E02F2"/>
    <w:rsid w:val="568013CD"/>
    <w:rsid w:val="56846B9D"/>
    <w:rsid w:val="56897CA5"/>
    <w:rsid w:val="568D2F4B"/>
    <w:rsid w:val="568D5097"/>
    <w:rsid w:val="56912E51"/>
    <w:rsid w:val="5695391E"/>
    <w:rsid w:val="56985AC8"/>
    <w:rsid w:val="569A46BB"/>
    <w:rsid w:val="56A37450"/>
    <w:rsid w:val="56A61BD0"/>
    <w:rsid w:val="56A7680F"/>
    <w:rsid w:val="56AD17D3"/>
    <w:rsid w:val="56BB704E"/>
    <w:rsid w:val="56BD46F4"/>
    <w:rsid w:val="56BD4C06"/>
    <w:rsid w:val="56C637C4"/>
    <w:rsid w:val="56CB176F"/>
    <w:rsid w:val="56CB7505"/>
    <w:rsid w:val="56D14C11"/>
    <w:rsid w:val="56D2379A"/>
    <w:rsid w:val="56D3671B"/>
    <w:rsid w:val="56DB7451"/>
    <w:rsid w:val="56DC6C5E"/>
    <w:rsid w:val="56DF1E41"/>
    <w:rsid w:val="56E14E1E"/>
    <w:rsid w:val="56E15BC8"/>
    <w:rsid w:val="56E21224"/>
    <w:rsid w:val="56E822CD"/>
    <w:rsid w:val="56E954C5"/>
    <w:rsid w:val="56EB1BB8"/>
    <w:rsid w:val="56EC4B78"/>
    <w:rsid w:val="56F405F0"/>
    <w:rsid w:val="56F807FF"/>
    <w:rsid w:val="56FB5445"/>
    <w:rsid w:val="570726D1"/>
    <w:rsid w:val="5707447C"/>
    <w:rsid w:val="57097C1C"/>
    <w:rsid w:val="570C559B"/>
    <w:rsid w:val="570E7407"/>
    <w:rsid w:val="57126791"/>
    <w:rsid w:val="57250BF5"/>
    <w:rsid w:val="5726510F"/>
    <w:rsid w:val="572A3919"/>
    <w:rsid w:val="572C04D3"/>
    <w:rsid w:val="572E2E21"/>
    <w:rsid w:val="572F0DDF"/>
    <w:rsid w:val="57302A08"/>
    <w:rsid w:val="57320CD2"/>
    <w:rsid w:val="57335362"/>
    <w:rsid w:val="57383901"/>
    <w:rsid w:val="573A703B"/>
    <w:rsid w:val="573A7E21"/>
    <w:rsid w:val="573E7D64"/>
    <w:rsid w:val="573F0A52"/>
    <w:rsid w:val="57423F58"/>
    <w:rsid w:val="57444EC0"/>
    <w:rsid w:val="574B5D8A"/>
    <w:rsid w:val="574D1828"/>
    <w:rsid w:val="575174D2"/>
    <w:rsid w:val="575B3640"/>
    <w:rsid w:val="575E41FE"/>
    <w:rsid w:val="576111E5"/>
    <w:rsid w:val="5764324B"/>
    <w:rsid w:val="576460EE"/>
    <w:rsid w:val="576648E0"/>
    <w:rsid w:val="576C324B"/>
    <w:rsid w:val="576D087E"/>
    <w:rsid w:val="577075D3"/>
    <w:rsid w:val="577636CD"/>
    <w:rsid w:val="57771AAE"/>
    <w:rsid w:val="57772693"/>
    <w:rsid w:val="577B58C1"/>
    <w:rsid w:val="577E3522"/>
    <w:rsid w:val="57817AA6"/>
    <w:rsid w:val="5785110B"/>
    <w:rsid w:val="57883A37"/>
    <w:rsid w:val="578972AA"/>
    <w:rsid w:val="578C6AF6"/>
    <w:rsid w:val="579010E4"/>
    <w:rsid w:val="57943946"/>
    <w:rsid w:val="579663CC"/>
    <w:rsid w:val="57967CD3"/>
    <w:rsid w:val="57982B2B"/>
    <w:rsid w:val="579A099F"/>
    <w:rsid w:val="579B0A3E"/>
    <w:rsid w:val="579D35E2"/>
    <w:rsid w:val="579E18DC"/>
    <w:rsid w:val="57A05484"/>
    <w:rsid w:val="57A06AFA"/>
    <w:rsid w:val="57A44D0A"/>
    <w:rsid w:val="57AD2344"/>
    <w:rsid w:val="57AD2AE0"/>
    <w:rsid w:val="57AE0515"/>
    <w:rsid w:val="57AE3FC0"/>
    <w:rsid w:val="57B1076F"/>
    <w:rsid w:val="57B40531"/>
    <w:rsid w:val="57B40A61"/>
    <w:rsid w:val="57B75098"/>
    <w:rsid w:val="57BA16E1"/>
    <w:rsid w:val="57BA21B7"/>
    <w:rsid w:val="57BD4DEB"/>
    <w:rsid w:val="57BF22E2"/>
    <w:rsid w:val="57C10550"/>
    <w:rsid w:val="57C31672"/>
    <w:rsid w:val="57C51C63"/>
    <w:rsid w:val="57C5537E"/>
    <w:rsid w:val="57C71DED"/>
    <w:rsid w:val="57CC1A2C"/>
    <w:rsid w:val="57CC6BF9"/>
    <w:rsid w:val="57CE3CEA"/>
    <w:rsid w:val="57D064B9"/>
    <w:rsid w:val="57D3198A"/>
    <w:rsid w:val="57D839A1"/>
    <w:rsid w:val="57DA642B"/>
    <w:rsid w:val="57DD7028"/>
    <w:rsid w:val="57EB11DC"/>
    <w:rsid w:val="57F01F9E"/>
    <w:rsid w:val="57F0722B"/>
    <w:rsid w:val="57F171BB"/>
    <w:rsid w:val="57F24203"/>
    <w:rsid w:val="57F25391"/>
    <w:rsid w:val="57F97569"/>
    <w:rsid w:val="57FA0A25"/>
    <w:rsid w:val="57FE738F"/>
    <w:rsid w:val="58081BE1"/>
    <w:rsid w:val="580C5F47"/>
    <w:rsid w:val="581004D8"/>
    <w:rsid w:val="58116D23"/>
    <w:rsid w:val="581205D5"/>
    <w:rsid w:val="58127BF5"/>
    <w:rsid w:val="58131D02"/>
    <w:rsid w:val="581530BB"/>
    <w:rsid w:val="58154D11"/>
    <w:rsid w:val="581B374B"/>
    <w:rsid w:val="581B54A5"/>
    <w:rsid w:val="581E6ACB"/>
    <w:rsid w:val="582965A4"/>
    <w:rsid w:val="582D28AC"/>
    <w:rsid w:val="58305D38"/>
    <w:rsid w:val="58313767"/>
    <w:rsid w:val="58325922"/>
    <w:rsid w:val="58332B19"/>
    <w:rsid w:val="583423D9"/>
    <w:rsid w:val="583463B5"/>
    <w:rsid w:val="58367B13"/>
    <w:rsid w:val="583B0E95"/>
    <w:rsid w:val="583B5F4F"/>
    <w:rsid w:val="583E6AF4"/>
    <w:rsid w:val="583F25C9"/>
    <w:rsid w:val="58401FE2"/>
    <w:rsid w:val="58403847"/>
    <w:rsid w:val="584509BF"/>
    <w:rsid w:val="58454189"/>
    <w:rsid w:val="584751F4"/>
    <w:rsid w:val="584D6AEF"/>
    <w:rsid w:val="58502179"/>
    <w:rsid w:val="585242D5"/>
    <w:rsid w:val="5854718C"/>
    <w:rsid w:val="58562293"/>
    <w:rsid w:val="58563F3D"/>
    <w:rsid w:val="585A5CD7"/>
    <w:rsid w:val="585E0650"/>
    <w:rsid w:val="5862064D"/>
    <w:rsid w:val="58635865"/>
    <w:rsid w:val="58660413"/>
    <w:rsid w:val="58684288"/>
    <w:rsid w:val="586D370F"/>
    <w:rsid w:val="586E1445"/>
    <w:rsid w:val="586F3045"/>
    <w:rsid w:val="58725E9D"/>
    <w:rsid w:val="587836AE"/>
    <w:rsid w:val="58786DED"/>
    <w:rsid w:val="587F4CC2"/>
    <w:rsid w:val="587F7E95"/>
    <w:rsid w:val="5880151B"/>
    <w:rsid w:val="5880752F"/>
    <w:rsid w:val="58824180"/>
    <w:rsid w:val="58862C4D"/>
    <w:rsid w:val="58870C9C"/>
    <w:rsid w:val="58933B54"/>
    <w:rsid w:val="58990456"/>
    <w:rsid w:val="589B7C1D"/>
    <w:rsid w:val="589F43E0"/>
    <w:rsid w:val="58A000F8"/>
    <w:rsid w:val="58A25B74"/>
    <w:rsid w:val="58A50E46"/>
    <w:rsid w:val="58A844D6"/>
    <w:rsid w:val="58AA1DA9"/>
    <w:rsid w:val="58AA36C8"/>
    <w:rsid w:val="58AC124D"/>
    <w:rsid w:val="58B32308"/>
    <w:rsid w:val="58B634ED"/>
    <w:rsid w:val="58B70CDC"/>
    <w:rsid w:val="58B80619"/>
    <w:rsid w:val="58B83D93"/>
    <w:rsid w:val="58B906F8"/>
    <w:rsid w:val="58BD184C"/>
    <w:rsid w:val="58BF32B6"/>
    <w:rsid w:val="58C21543"/>
    <w:rsid w:val="58C45839"/>
    <w:rsid w:val="58C51DA8"/>
    <w:rsid w:val="58C8626D"/>
    <w:rsid w:val="58C86DA8"/>
    <w:rsid w:val="58CB19BA"/>
    <w:rsid w:val="58CE0141"/>
    <w:rsid w:val="58CF2685"/>
    <w:rsid w:val="58D10A58"/>
    <w:rsid w:val="58D20B8D"/>
    <w:rsid w:val="58D31926"/>
    <w:rsid w:val="58D77141"/>
    <w:rsid w:val="58DB1389"/>
    <w:rsid w:val="58DB3DD2"/>
    <w:rsid w:val="58DD4C9F"/>
    <w:rsid w:val="58E10204"/>
    <w:rsid w:val="58E30475"/>
    <w:rsid w:val="58E3503B"/>
    <w:rsid w:val="58EA17F3"/>
    <w:rsid w:val="58EC26AD"/>
    <w:rsid w:val="58F1603E"/>
    <w:rsid w:val="58F45F89"/>
    <w:rsid w:val="58FB1022"/>
    <w:rsid w:val="58FC3E41"/>
    <w:rsid w:val="58FC5C9C"/>
    <w:rsid w:val="58FD4352"/>
    <w:rsid w:val="58FD7C12"/>
    <w:rsid w:val="590011D5"/>
    <w:rsid w:val="59012498"/>
    <w:rsid w:val="59033671"/>
    <w:rsid w:val="5905191C"/>
    <w:rsid w:val="59087B11"/>
    <w:rsid w:val="590C0263"/>
    <w:rsid w:val="590C7ABE"/>
    <w:rsid w:val="590D0B2D"/>
    <w:rsid w:val="590F32CC"/>
    <w:rsid w:val="591113AE"/>
    <w:rsid w:val="59132201"/>
    <w:rsid w:val="59150C6B"/>
    <w:rsid w:val="59157E70"/>
    <w:rsid w:val="591A55CB"/>
    <w:rsid w:val="59200C10"/>
    <w:rsid w:val="592301EE"/>
    <w:rsid w:val="59234C08"/>
    <w:rsid w:val="5924441A"/>
    <w:rsid w:val="59271977"/>
    <w:rsid w:val="592A701B"/>
    <w:rsid w:val="592C51FB"/>
    <w:rsid w:val="593355F1"/>
    <w:rsid w:val="59371165"/>
    <w:rsid w:val="593A7413"/>
    <w:rsid w:val="593F6FA7"/>
    <w:rsid w:val="59403501"/>
    <w:rsid w:val="59405407"/>
    <w:rsid w:val="594310A9"/>
    <w:rsid w:val="594364A7"/>
    <w:rsid w:val="5945565F"/>
    <w:rsid w:val="59497EF0"/>
    <w:rsid w:val="594A2997"/>
    <w:rsid w:val="594D29EA"/>
    <w:rsid w:val="594E77B2"/>
    <w:rsid w:val="594F7028"/>
    <w:rsid w:val="5951560C"/>
    <w:rsid w:val="59535858"/>
    <w:rsid w:val="5959591A"/>
    <w:rsid w:val="595A1436"/>
    <w:rsid w:val="595C09FE"/>
    <w:rsid w:val="595C76A9"/>
    <w:rsid w:val="595D24FD"/>
    <w:rsid w:val="595D475D"/>
    <w:rsid w:val="595F0D7D"/>
    <w:rsid w:val="595F395E"/>
    <w:rsid w:val="596102C6"/>
    <w:rsid w:val="59642E96"/>
    <w:rsid w:val="59657656"/>
    <w:rsid w:val="59660FB9"/>
    <w:rsid w:val="596676DE"/>
    <w:rsid w:val="596A2030"/>
    <w:rsid w:val="596A6A03"/>
    <w:rsid w:val="5973006A"/>
    <w:rsid w:val="59745E1E"/>
    <w:rsid w:val="597578FD"/>
    <w:rsid w:val="597E3090"/>
    <w:rsid w:val="598674C1"/>
    <w:rsid w:val="5987679C"/>
    <w:rsid w:val="598B052C"/>
    <w:rsid w:val="5990411D"/>
    <w:rsid w:val="599B5E3E"/>
    <w:rsid w:val="599C0608"/>
    <w:rsid w:val="59A137CE"/>
    <w:rsid w:val="59A4129E"/>
    <w:rsid w:val="59A842BD"/>
    <w:rsid w:val="59A975A4"/>
    <w:rsid w:val="59AB66D2"/>
    <w:rsid w:val="59B364E1"/>
    <w:rsid w:val="59B42011"/>
    <w:rsid w:val="59B746AD"/>
    <w:rsid w:val="59C31A66"/>
    <w:rsid w:val="59C4158F"/>
    <w:rsid w:val="59C504B8"/>
    <w:rsid w:val="59C6375A"/>
    <w:rsid w:val="59CC5106"/>
    <w:rsid w:val="59CF2108"/>
    <w:rsid w:val="59D047ED"/>
    <w:rsid w:val="59DA598B"/>
    <w:rsid w:val="59DB5042"/>
    <w:rsid w:val="59E13CE6"/>
    <w:rsid w:val="59E35EAB"/>
    <w:rsid w:val="59E41DDC"/>
    <w:rsid w:val="59E671DE"/>
    <w:rsid w:val="59EB2C83"/>
    <w:rsid w:val="59EB3CDE"/>
    <w:rsid w:val="59EB6496"/>
    <w:rsid w:val="59F23EA6"/>
    <w:rsid w:val="59F37966"/>
    <w:rsid w:val="59F44BBA"/>
    <w:rsid w:val="59F51E73"/>
    <w:rsid w:val="59FC3587"/>
    <w:rsid w:val="5A00257C"/>
    <w:rsid w:val="5A041568"/>
    <w:rsid w:val="5A055771"/>
    <w:rsid w:val="5A075BFE"/>
    <w:rsid w:val="5A0915C3"/>
    <w:rsid w:val="5A097A5C"/>
    <w:rsid w:val="5A0B610B"/>
    <w:rsid w:val="5A0E2FE7"/>
    <w:rsid w:val="5A1157B4"/>
    <w:rsid w:val="5A120623"/>
    <w:rsid w:val="5A1510FE"/>
    <w:rsid w:val="5A173245"/>
    <w:rsid w:val="5A177F43"/>
    <w:rsid w:val="5A1F425C"/>
    <w:rsid w:val="5A2A062F"/>
    <w:rsid w:val="5A2D572C"/>
    <w:rsid w:val="5A2F59F5"/>
    <w:rsid w:val="5A311340"/>
    <w:rsid w:val="5A342210"/>
    <w:rsid w:val="5A385B44"/>
    <w:rsid w:val="5A391C74"/>
    <w:rsid w:val="5A3C451C"/>
    <w:rsid w:val="5A3E4E9A"/>
    <w:rsid w:val="5A3F0A59"/>
    <w:rsid w:val="5A437E9E"/>
    <w:rsid w:val="5A444B84"/>
    <w:rsid w:val="5A447119"/>
    <w:rsid w:val="5A457FD4"/>
    <w:rsid w:val="5A476B6E"/>
    <w:rsid w:val="5A4850A1"/>
    <w:rsid w:val="5A4B62AB"/>
    <w:rsid w:val="5A4E1B80"/>
    <w:rsid w:val="5A4F6DF3"/>
    <w:rsid w:val="5A4F7C9B"/>
    <w:rsid w:val="5A5324D1"/>
    <w:rsid w:val="5A5A006B"/>
    <w:rsid w:val="5A5B4BAC"/>
    <w:rsid w:val="5A5B7F12"/>
    <w:rsid w:val="5A5C58F2"/>
    <w:rsid w:val="5A670ED1"/>
    <w:rsid w:val="5A67565F"/>
    <w:rsid w:val="5A681BD3"/>
    <w:rsid w:val="5A696DA2"/>
    <w:rsid w:val="5A6B1A87"/>
    <w:rsid w:val="5A6D1CBF"/>
    <w:rsid w:val="5A6D58AF"/>
    <w:rsid w:val="5A6E1AAC"/>
    <w:rsid w:val="5A6E6AA3"/>
    <w:rsid w:val="5A6F1788"/>
    <w:rsid w:val="5A706A9A"/>
    <w:rsid w:val="5A7902AE"/>
    <w:rsid w:val="5A7A18A4"/>
    <w:rsid w:val="5A7C1DA6"/>
    <w:rsid w:val="5A801D2B"/>
    <w:rsid w:val="5A82017E"/>
    <w:rsid w:val="5A82285B"/>
    <w:rsid w:val="5A8F3683"/>
    <w:rsid w:val="5A9804A6"/>
    <w:rsid w:val="5A981875"/>
    <w:rsid w:val="5AA23637"/>
    <w:rsid w:val="5AA27FCB"/>
    <w:rsid w:val="5AA35807"/>
    <w:rsid w:val="5AA61C91"/>
    <w:rsid w:val="5AA906AB"/>
    <w:rsid w:val="5AAC7BD0"/>
    <w:rsid w:val="5AB03BCB"/>
    <w:rsid w:val="5AB265B8"/>
    <w:rsid w:val="5AB31659"/>
    <w:rsid w:val="5AB41D58"/>
    <w:rsid w:val="5ABA225C"/>
    <w:rsid w:val="5ABD077B"/>
    <w:rsid w:val="5AC04291"/>
    <w:rsid w:val="5AC159B3"/>
    <w:rsid w:val="5AC41A5C"/>
    <w:rsid w:val="5ACC09BA"/>
    <w:rsid w:val="5ACC4ED8"/>
    <w:rsid w:val="5AD07AF5"/>
    <w:rsid w:val="5AD45641"/>
    <w:rsid w:val="5AD557A4"/>
    <w:rsid w:val="5AD80075"/>
    <w:rsid w:val="5AE0523E"/>
    <w:rsid w:val="5AE163B2"/>
    <w:rsid w:val="5AE44643"/>
    <w:rsid w:val="5AE47BEA"/>
    <w:rsid w:val="5AE52FA6"/>
    <w:rsid w:val="5AE87D74"/>
    <w:rsid w:val="5AEA1A26"/>
    <w:rsid w:val="5AF117D0"/>
    <w:rsid w:val="5AF41637"/>
    <w:rsid w:val="5AF42A32"/>
    <w:rsid w:val="5AF95585"/>
    <w:rsid w:val="5AFA38D3"/>
    <w:rsid w:val="5B01563B"/>
    <w:rsid w:val="5B0535A9"/>
    <w:rsid w:val="5B06290E"/>
    <w:rsid w:val="5B074DC5"/>
    <w:rsid w:val="5B0D2314"/>
    <w:rsid w:val="5B0E1A15"/>
    <w:rsid w:val="5B0E39F9"/>
    <w:rsid w:val="5B1152FE"/>
    <w:rsid w:val="5B1921F2"/>
    <w:rsid w:val="5B1F057D"/>
    <w:rsid w:val="5B2364C0"/>
    <w:rsid w:val="5B2D19A4"/>
    <w:rsid w:val="5B2D5BCE"/>
    <w:rsid w:val="5B361CAE"/>
    <w:rsid w:val="5B3C018F"/>
    <w:rsid w:val="5B3C0DE7"/>
    <w:rsid w:val="5B3D2C3A"/>
    <w:rsid w:val="5B3F4B7D"/>
    <w:rsid w:val="5B40467A"/>
    <w:rsid w:val="5B442B8E"/>
    <w:rsid w:val="5B452B43"/>
    <w:rsid w:val="5B4B00F8"/>
    <w:rsid w:val="5B4C4478"/>
    <w:rsid w:val="5B4D0AAC"/>
    <w:rsid w:val="5B4F595F"/>
    <w:rsid w:val="5B4F7FD4"/>
    <w:rsid w:val="5B5450C6"/>
    <w:rsid w:val="5B580AA9"/>
    <w:rsid w:val="5B5966FB"/>
    <w:rsid w:val="5B5E24C3"/>
    <w:rsid w:val="5B5E33C9"/>
    <w:rsid w:val="5B5F4CA5"/>
    <w:rsid w:val="5B5F5412"/>
    <w:rsid w:val="5B620288"/>
    <w:rsid w:val="5B620E5E"/>
    <w:rsid w:val="5B6961CB"/>
    <w:rsid w:val="5B6C2C58"/>
    <w:rsid w:val="5B712994"/>
    <w:rsid w:val="5B7437DC"/>
    <w:rsid w:val="5B7C7930"/>
    <w:rsid w:val="5B812AB6"/>
    <w:rsid w:val="5B812B1F"/>
    <w:rsid w:val="5B842A0F"/>
    <w:rsid w:val="5B8721A2"/>
    <w:rsid w:val="5B8917DE"/>
    <w:rsid w:val="5B897706"/>
    <w:rsid w:val="5B8A7BB9"/>
    <w:rsid w:val="5B8F6431"/>
    <w:rsid w:val="5B930ACF"/>
    <w:rsid w:val="5BA027D5"/>
    <w:rsid w:val="5BA251A5"/>
    <w:rsid w:val="5BA34E37"/>
    <w:rsid w:val="5BA41EFC"/>
    <w:rsid w:val="5BA91F42"/>
    <w:rsid w:val="5BAA667D"/>
    <w:rsid w:val="5BAA7402"/>
    <w:rsid w:val="5BAB68EB"/>
    <w:rsid w:val="5BB25B53"/>
    <w:rsid w:val="5BB405E8"/>
    <w:rsid w:val="5BB5087F"/>
    <w:rsid w:val="5BC128D5"/>
    <w:rsid w:val="5BC14399"/>
    <w:rsid w:val="5BC44813"/>
    <w:rsid w:val="5BCC1B7C"/>
    <w:rsid w:val="5BD0370E"/>
    <w:rsid w:val="5BD26D21"/>
    <w:rsid w:val="5BD34E5E"/>
    <w:rsid w:val="5BD90E6E"/>
    <w:rsid w:val="5BD9594E"/>
    <w:rsid w:val="5BDF0520"/>
    <w:rsid w:val="5BE379A2"/>
    <w:rsid w:val="5BE70D95"/>
    <w:rsid w:val="5BE87F10"/>
    <w:rsid w:val="5BE93378"/>
    <w:rsid w:val="5BEB0862"/>
    <w:rsid w:val="5BEB7520"/>
    <w:rsid w:val="5BF33169"/>
    <w:rsid w:val="5BF74416"/>
    <w:rsid w:val="5BFC323E"/>
    <w:rsid w:val="5BFF5A0F"/>
    <w:rsid w:val="5C015B4B"/>
    <w:rsid w:val="5C0223E8"/>
    <w:rsid w:val="5C030EA9"/>
    <w:rsid w:val="5C0603DD"/>
    <w:rsid w:val="5C0D40C3"/>
    <w:rsid w:val="5C0F366B"/>
    <w:rsid w:val="5C0F668D"/>
    <w:rsid w:val="5C11047B"/>
    <w:rsid w:val="5C170003"/>
    <w:rsid w:val="5C183ECE"/>
    <w:rsid w:val="5C1A3B54"/>
    <w:rsid w:val="5C1A5EA7"/>
    <w:rsid w:val="5C1D09F4"/>
    <w:rsid w:val="5C1E0FCE"/>
    <w:rsid w:val="5C1E748B"/>
    <w:rsid w:val="5C1F3C14"/>
    <w:rsid w:val="5C2229EC"/>
    <w:rsid w:val="5C231D0F"/>
    <w:rsid w:val="5C254105"/>
    <w:rsid w:val="5C2631CC"/>
    <w:rsid w:val="5C2736BF"/>
    <w:rsid w:val="5C294638"/>
    <w:rsid w:val="5C296A35"/>
    <w:rsid w:val="5C2C265F"/>
    <w:rsid w:val="5C303F76"/>
    <w:rsid w:val="5C312869"/>
    <w:rsid w:val="5C3360DC"/>
    <w:rsid w:val="5C344239"/>
    <w:rsid w:val="5C357E6A"/>
    <w:rsid w:val="5C390D2E"/>
    <w:rsid w:val="5C3B654C"/>
    <w:rsid w:val="5C3F5DFF"/>
    <w:rsid w:val="5C415946"/>
    <w:rsid w:val="5C433A57"/>
    <w:rsid w:val="5C485B02"/>
    <w:rsid w:val="5C491058"/>
    <w:rsid w:val="5C4A57CD"/>
    <w:rsid w:val="5C4C37F7"/>
    <w:rsid w:val="5C4C6FD5"/>
    <w:rsid w:val="5C4F359E"/>
    <w:rsid w:val="5C517AE1"/>
    <w:rsid w:val="5C523254"/>
    <w:rsid w:val="5C534DF5"/>
    <w:rsid w:val="5C53690D"/>
    <w:rsid w:val="5C5C235C"/>
    <w:rsid w:val="5C5E665C"/>
    <w:rsid w:val="5C645E64"/>
    <w:rsid w:val="5C6545EB"/>
    <w:rsid w:val="5C676DD6"/>
    <w:rsid w:val="5C6C1594"/>
    <w:rsid w:val="5C6D2A75"/>
    <w:rsid w:val="5C6D569B"/>
    <w:rsid w:val="5C76215B"/>
    <w:rsid w:val="5C7D38E0"/>
    <w:rsid w:val="5C820E20"/>
    <w:rsid w:val="5C843340"/>
    <w:rsid w:val="5C966416"/>
    <w:rsid w:val="5C9B606C"/>
    <w:rsid w:val="5C9C33C6"/>
    <w:rsid w:val="5C9C5FDA"/>
    <w:rsid w:val="5C9C6D7F"/>
    <w:rsid w:val="5C9C741B"/>
    <w:rsid w:val="5CA231BE"/>
    <w:rsid w:val="5CA2463E"/>
    <w:rsid w:val="5CA42BFD"/>
    <w:rsid w:val="5CA8187E"/>
    <w:rsid w:val="5CA94877"/>
    <w:rsid w:val="5CA971F5"/>
    <w:rsid w:val="5CAC0397"/>
    <w:rsid w:val="5CAC0ED5"/>
    <w:rsid w:val="5CAF010F"/>
    <w:rsid w:val="5CAF7D4D"/>
    <w:rsid w:val="5CB01E08"/>
    <w:rsid w:val="5CB05A08"/>
    <w:rsid w:val="5CB35A6D"/>
    <w:rsid w:val="5CB81E62"/>
    <w:rsid w:val="5CBD54EA"/>
    <w:rsid w:val="5CBF7A6A"/>
    <w:rsid w:val="5CC362B1"/>
    <w:rsid w:val="5CC6673D"/>
    <w:rsid w:val="5CCC74D0"/>
    <w:rsid w:val="5CCE0DFF"/>
    <w:rsid w:val="5CD0186C"/>
    <w:rsid w:val="5CD3309C"/>
    <w:rsid w:val="5CD34287"/>
    <w:rsid w:val="5CD95179"/>
    <w:rsid w:val="5CDF468A"/>
    <w:rsid w:val="5CE16FFD"/>
    <w:rsid w:val="5CE44779"/>
    <w:rsid w:val="5CE50672"/>
    <w:rsid w:val="5CF300DF"/>
    <w:rsid w:val="5CF46AF7"/>
    <w:rsid w:val="5CF46C23"/>
    <w:rsid w:val="5CF651A9"/>
    <w:rsid w:val="5CF65F01"/>
    <w:rsid w:val="5CF70520"/>
    <w:rsid w:val="5CF73AED"/>
    <w:rsid w:val="5CF80314"/>
    <w:rsid w:val="5CFC6FE8"/>
    <w:rsid w:val="5CFD0CC8"/>
    <w:rsid w:val="5D002D63"/>
    <w:rsid w:val="5D0150A7"/>
    <w:rsid w:val="5D05664B"/>
    <w:rsid w:val="5D0D17E7"/>
    <w:rsid w:val="5D0D6A5C"/>
    <w:rsid w:val="5D0D73FE"/>
    <w:rsid w:val="5D196F19"/>
    <w:rsid w:val="5D1F77CD"/>
    <w:rsid w:val="5D220574"/>
    <w:rsid w:val="5D2327F0"/>
    <w:rsid w:val="5D255823"/>
    <w:rsid w:val="5D266B74"/>
    <w:rsid w:val="5D286F62"/>
    <w:rsid w:val="5D2A2532"/>
    <w:rsid w:val="5D2D6C3E"/>
    <w:rsid w:val="5D352E6D"/>
    <w:rsid w:val="5D355108"/>
    <w:rsid w:val="5D3968B3"/>
    <w:rsid w:val="5D3C57AF"/>
    <w:rsid w:val="5D3D0A71"/>
    <w:rsid w:val="5D3F4C1E"/>
    <w:rsid w:val="5D411F46"/>
    <w:rsid w:val="5D4B2C44"/>
    <w:rsid w:val="5D4C55FA"/>
    <w:rsid w:val="5D513E6A"/>
    <w:rsid w:val="5D521DEE"/>
    <w:rsid w:val="5D54486B"/>
    <w:rsid w:val="5D5B3628"/>
    <w:rsid w:val="5D5E0DED"/>
    <w:rsid w:val="5D626C6B"/>
    <w:rsid w:val="5D63390E"/>
    <w:rsid w:val="5D6377A9"/>
    <w:rsid w:val="5D675903"/>
    <w:rsid w:val="5D6C29B1"/>
    <w:rsid w:val="5D6C32A2"/>
    <w:rsid w:val="5D6D18C9"/>
    <w:rsid w:val="5D6D71D9"/>
    <w:rsid w:val="5D6E06B0"/>
    <w:rsid w:val="5D6E65F9"/>
    <w:rsid w:val="5D723DC8"/>
    <w:rsid w:val="5D7524EE"/>
    <w:rsid w:val="5D80044A"/>
    <w:rsid w:val="5D812FCB"/>
    <w:rsid w:val="5D8153DB"/>
    <w:rsid w:val="5D841502"/>
    <w:rsid w:val="5D85149E"/>
    <w:rsid w:val="5D872827"/>
    <w:rsid w:val="5D890A38"/>
    <w:rsid w:val="5D9303C3"/>
    <w:rsid w:val="5D973B04"/>
    <w:rsid w:val="5D98421F"/>
    <w:rsid w:val="5D9F6819"/>
    <w:rsid w:val="5DA307A6"/>
    <w:rsid w:val="5DA37E05"/>
    <w:rsid w:val="5DAB75B7"/>
    <w:rsid w:val="5DB13168"/>
    <w:rsid w:val="5DB252F0"/>
    <w:rsid w:val="5DB87B0C"/>
    <w:rsid w:val="5DBA7BAC"/>
    <w:rsid w:val="5DBC3126"/>
    <w:rsid w:val="5DC43F20"/>
    <w:rsid w:val="5DC654C8"/>
    <w:rsid w:val="5DC961E3"/>
    <w:rsid w:val="5DCA3C20"/>
    <w:rsid w:val="5DCF4BB6"/>
    <w:rsid w:val="5DD04AA9"/>
    <w:rsid w:val="5DD05F8D"/>
    <w:rsid w:val="5DD2210E"/>
    <w:rsid w:val="5DD64142"/>
    <w:rsid w:val="5DDA0AAB"/>
    <w:rsid w:val="5DDD1E93"/>
    <w:rsid w:val="5DDF0CC7"/>
    <w:rsid w:val="5DE2003B"/>
    <w:rsid w:val="5DE208AE"/>
    <w:rsid w:val="5DE2120D"/>
    <w:rsid w:val="5DE94589"/>
    <w:rsid w:val="5DE97D60"/>
    <w:rsid w:val="5DED0BEB"/>
    <w:rsid w:val="5DEE34DE"/>
    <w:rsid w:val="5DEF59E4"/>
    <w:rsid w:val="5DF0517C"/>
    <w:rsid w:val="5DF128EA"/>
    <w:rsid w:val="5DF2097E"/>
    <w:rsid w:val="5DF51901"/>
    <w:rsid w:val="5DF65E2B"/>
    <w:rsid w:val="5DFD3FF0"/>
    <w:rsid w:val="5DFE1D15"/>
    <w:rsid w:val="5DFF3DA5"/>
    <w:rsid w:val="5DFF40DC"/>
    <w:rsid w:val="5E0247F5"/>
    <w:rsid w:val="5E0C3245"/>
    <w:rsid w:val="5E0D4B10"/>
    <w:rsid w:val="5E0D6FA8"/>
    <w:rsid w:val="5E190598"/>
    <w:rsid w:val="5E1D1FF6"/>
    <w:rsid w:val="5E1E3695"/>
    <w:rsid w:val="5E210D08"/>
    <w:rsid w:val="5E225F89"/>
    <w:rsid w:val="5E28161D"/>
    <w:rsid w:val="5E28200B"/>
    <w:rsid w:val="5E29185A"/>
    <w:rsid w:val="5E3018F1"/>
    <w:rsid w:val="5E336EDB"/>
    <w:rsid w:val="5E337267"/>
    <w:rsid w:val="5E34077D"/>
    <w:rsid w:val="5E366DE2"/>
    <w:rsid w:val="5E367CC3"/>
    <w:rsid w:val="5E3C5A70"/>
    <w:rsid w:val="5E3D0B85"/>
    <w:rsid w:val="5E407699"/>
    <w:rsid w:val="5E413317"/>
    <w:rsid w:val="5E41738C"/>
    <w:rsid w:val="5E434E23"/>
    <w:rsid w:val="5E4778D8"/>
    <w:rsid w:val="5E4A2198"/>
    <w:rsid w:val="5E4D7168"/>
    <w:rsid w:val="5E4E160B"/>
    <w:rsid w:val="5E4F7D29"/>
    <w:rsid w:val="5E515BF5"/>
    <w:rsid w:val="5E527FB4"/>
    <w:rsid w:val="5E583540"/>
    <w:rsid w:val="5E5E2338"/>
    <w:rsid w:val="5E5F718D"/>
    <w:rsid w:val="5E6146EE"/>
    <w:rsid w:val="5E640778"/>
    <w:rsid w:val="5E693192"/>
    <w:rsid w:val="5E6E0E96"/>
    <w:rsid w:val="5E7151C8"/>
    <w:rsid w:val="5E757AB7"/>
    <w:rsid w:val="5E771070"/>
    <w:rsid w:val="5E7A04B5"/>
    <w:rsid w:val="5E7A347B"/>
    <w:rsid w:val="5E7A5F74"/>
    <w:rsid w:val="5E7C1032"/>
    <w:rsid w:val="5E7D2319"/>
    <w:rsid w:val="5E8130D3"/>
    <w:rsid w:val="5E840A97"/>
    <w:rsid w:val="5E8418B1"/>
    <w:rsid w:val="5E8C6775"/>
    <w:rsid w:val="5E8E0218"/>
    <w:rsid w:val="5E8E12BC"/>
    <w:rsid w:val="5E9035FD"/>
    <w:rsid w:val="5E9065A1"/>
    <w:rsid w:val="5E9247D2"/>
    <w:rsid w:val="5E930DE7"/>
    <w:rsid w:val="5E94181A"/>
    <w:rsid w:val="5E954BD0"/>
    <w:rsid w:val="5E970340"/>
    <w:rsid w:val="5E9A467C"/>
    <w:rsid w:val="5E9A56F7"/>
    <w:rsid w:val="5E9F2BCF"/>
    <w:rsid w:val="5EA3631C"/>
    <w:rsid w:val="5EAF4F29"/>
    <w:rsid w:val="5EB23D82"/>
    <w:rsid w:val="5EB342E1"/>
    <w:rsid w:val="5EBA1134"/>
    <w:rsid w:val="5EBF68F8"/>
    <w:rsid w:val="5EC17B0D"/>
    <w:rsid w:val="5EC538E1"/>
    <w:rsid w:val="5EC611C0"/>
    <w:rsid w:val="5ECA7AAB"/>
    <w:rsid w:val="5ECE62E4"/>
    <w:rsid w:val="5ED33209"/>
    <w:rsid w:val="5ED34337"/>
    <w:rsid w:val="5ED42061"/>
    <w:rsid w:val="5EDB6825"/>
    <w:rsid w:val="5EDF47B2"/>
    <w:rsid w:val="5EE20F91"/>
    <w:rsid w:val="5EE43292"/>
    <w:rsid w:val="5EE529D2"/>
    <w:rsid w:val="5EE5361A"/>
    <w:rsid w:val="5EE96E9B"/>
    <w:rsid w:val="5EEB5C79"/>
    <w:rsid w:val="5EEF571B"/>
    <w:rsid w:val="5EF15F81"/>
    <w:rsid w:val="5EF34CF2"/>
    <w:rsid w:val="5EF34FB4"/>
    <w:rsid w:val="5EF3536D"/>
    <w:rsid w:val="5EF602C3"/>
    <w:rsid w:val="5EFD2AC0"/>
    <w:rsid w:val="5EFD523D"/>
    <w:rsid w:val="5F042B7B"/>
    <w:rsid w:val="5F054B02"/>
    <w:rsid w:val="5F0613A4"/>
    <w:rsid w:val="5F0E665E"/>
    <w:rsid w:val="5F161296"/>
    <w:rsid w:val="5F167756"/>
    <w:rsid w:val="5F1A2A25"/>
    <w:rsid w:val="5F1A3A3E"/>
    <w:rsid w:val="5F1A7472"/>
    <w:rsid w:val="5F1D7C97"/>
    <w:rsid w:val="5F210AC6"/>
    <w:rsid w:val="5F2127CC"/>
    <w:rsid w:val="5F2334DB"/>
    <w:rsid w:val="5F254FA8"/>
    <w:rsid w:val="5F3121EB"/>
    <w:rsid w:val="5F312967"/>
    <w:rsid w:val="5F391DA6"/>
    <w:rsid w:val="5F39352F"/>
    <w:rsid w:val="5F3B1090"/>
    <w:rsid w:val="5F3B19C5"/>
    <w:rsid w:val="5F3C54E7"/>
    <w:rsid w:val="5F483909"/>
    <w:rsid w:val="5F504822"/>
    <w:rsid w:val="5F504A90"/>
    <w:rsid w:val="5F544789"/>
    <w:rsid w:val="5F551667"/>
    <w:rsid w:val="5F5F4356"/>
    <w:rsid w:val="5F5F50DE"/>
    <w:rsid w:val="5F5F63F8"/>
    <w:rsid w:val="5F637F3E"/>
    <w:rsid w:val="5F677A4F"/>
    <w:rsid w:val="5F6A1564"/>
    <w:rsid w:val="5F6E1E56"/>
    <w:rsid w:val="5F6F3DE7"/>
    <w:rsid w:val="5F7040CA"/>
    <w:rsid w:val="5F7A0470"/>
    <w:rsid w:val="5F7C4E1D"/>
    <w:rsid w:val="5F7E50B8"/>
    <w:rsid w:val="5F8213BE"/>
    <w:rsid w:val="5F8255CA"/>
    <w:rsid w:val="5F833151"/>
    <w:rsid w:val="5F8C2FC6"/>
    <w:rsid w:val="5F8E1329"/>
    <w:rsid w:val="5F8E7A64"/>
    <w:rsid w:val="5F912D8B"/>
    <w:rsid w:val="5F917F77"/>
    <w:rsid w:val="5F937CDC"/>
    <w:rsid w:val="5F960F5A"/>
    <w:rsid w:val="5F9624DF"/>
    <w:rsid w:val="5F97538D"/>
    <w:rsid w:val="5F982545"/>
    <w:rsid w:val="5F997F81"/>
    <w:rsid w:val="5FA0760B"/>
    <w:rsid w:val="5FA77637"/>
    <w:rsid w:val="5FAD1117"/>
    <w:rsid w:val="5FB330AC"/>
    <w:rsid w:val="5FB44C98"/>
    <w:rsid w:val="5FB55008"/>
    <w:rsid w:val="5FB65BBC"/>
    <w:rsid w:val="5FB907D6"/>
    <w:rsid w:val="5FB97E76"/>
    <w:rsid w:val="5FC47359"/>
    <w:rsid w:val="5FC51238"/>
    <w:rsid w:val="5FC7489C"/>
    <w:rsid w:val="5FCB79F5"/>
    <w:rsid w:val="5FD764FE"/>
    <w:rsid w:val="5FDD6558"/>
    <w:rsid w:val="5FE40536"/>
    <w:rsid w:val="5FE43CAA"/>
    <w:rsid w:val="5FE67AF2"/>
    <w:rsid w:val="5FE93E04"/>
    <w:rsid w:val="5FEA2847"/>
    <w:rsid w:val="5FEC023F"/>
    <w:rsid w:val="5FEE635A"/>
    <w:rsid w:val="5FEF34A5"/>
    <w:rsid w:val="5FF23AF5"/>
    <w:rsid w:val="5FF625EE"/>
    <w:rsid w:val="5FFB22BA"/>
    <w:rsid w:val="60003CFA"/>
    <w:rsid w:val="60026D26"/>
    <w:rsid w:val="6003216B"/>
    <w:rsid w:val="60082075"/>
    <w:rsid w:val="60116F2F"/>
    <w:rsid w:val="60177748"/>
    <w:rsid w:val="601B4111"/>
    <w:rsid w:val="601E1B36"/>
    <w:rsid w:val="601E4AE1"/>
    <w:rsid w:val="60274104"/>
    <w:rsid w:val="602870C3"/>
    <w:rsid w:val="602B0ED8"/>
    <w:rsid w:val="602B4131"/>
    <w:rsid w:val="602D4B26"/>
    <w:rsid w:val="60302645"/>
    <w:rsid w:val="60307EBE"/>
    <w:rsid w:val="60314CC8"/>
    <w:rsid w:val="603C5FB1"/>
    <w:rsid w:val="603E1A6F"/>
    <w:rsid w:val="603E3568"/>
    <w:rsid w:val="604A3B32"/>
    <w:rsid w:val="604C7F05"/>
    <w:rsid w:val="605531FC"/>
    <w:rsid w:val="6059196B"/>
    <w:rsid w:val="605F0E10"/>
    <w:rsid w:val="60676634"/>
    <w:rsid w:val="60703F4B"/>
    <w:rsid w:val="60707D3F"/>
    <w:rsid w:val="6072647E"/>
    <w:rsid w:val="60727016"/>
    <w:rsid w:val="607A2E72"/>
    <w:rsid w:val="607A7961"/>
    <w:rsid w:val="607D307D"/>
    <w:rsid w:val="607F3DBC"/>
    <w:rsid w:val="608442F6"/>
    <w:rsid w:val="6084447B"/>
    <w:rsid w:val="608624B4"/>
    <w:rsid w:val="60881145"/>
    <w:rsid w:val="60891BA4"/>
    <w:rsid w:val="609405E0"/>
    <w:rsid w:val="60945DAC"/>
    <w:rsid w:val="6098030E"/>
    <w:rsid w:val="609D7ADB"/>
    <w:rsid w:val="60A56AB5"/>
    <w:rsid w:val="60AA59E8"/>
    <w:rsid w:val="60B1436A"/>
    <w:rsid w:val="60B8703C"/>
    <w:rsid w:val="60BB0EBE"/>
    <w:rsid w:val="60BC0336"/>
    <w:rsid w:val="60C02DDC"/>
    <w:rsid w:val="60C1647E"/>
    <w:rsid w:val="60C43BAA"/>
    <w:rsid w:val="60C9529F"/>
    <w:rsid w:val="60CA40E4"/>
    <w:rsid w:val="60CB35A5"/>
    <w:rsid w:val="60CC087E"/>
    <w:rsid w:val="60CE1A3B"/>
    <w:rsid w:val="60CF4D72"/>
    <w:rsid w:val="60D203C7"/>
    <w:rsid w:val="60D66736"/>
    <w:rsid w:val="60DD7182"/>
    <w:rsid w:val="60DF71BB"/>
    <w:rsid w:val="60E41D50"/>
    <w:rsid w:val="60E432B5"/>
    <w:rsid w:val="60EB262D"/>
    <w:rsid w:val="60EC1848"/>
    <w:rsid w:val="60EC7FD8"/>
    <w:rsid w:val="60EE0FB3"/>
    <w:rsid w:val="60EE19EA"/>
    <w:rsid w:val="60F13F9F"/>
    <w:rsid w:val="60F657B3"/>
    <w:rsid w:val="60F83FC1"/>
    <w:rsid w:val="60FB097B"/>
    <w:rsid w:val="60FC1B10"/>
    <w:rsid w:val="61004FB7"/>
    <w:rsid w:val="6101032B"/>
    <w:rsid w:val="6101493B"/>
    <w:rsid w:val="6102477E"/>
    <w:rsid w:val="610558B6"/>
    <w:rsid w:val="61070986"/>
    <w:rsid w:val="61094E1C"/>
    <w:rsid w:val="610B72AE"/>
    <w:rsid w:val="610E129F"/>
    <w:rsid w:val="61113C29"/>
    <w:rsid w:val="611428C4"/>
    <w:rsid w:val="61163B9C"/>
    <w:rsid w:val="611853FE"/>
    <w:rsid w:val="611929F9"/>
    <w:rsid w:val="611951E1"/>
    <w:rsid w:val="611A3B1F"/>
    <w:rsid w:val="611A43FB"/>
    <w:rsid w:val="611B7866"/>
    <w:rsid w:val="611C7A2D"/>
    <w:rsid w:val="611D778A"/>
    <w:rsid w:val="612145C3"/>
    <w:rsid w:val="6122329D"/>
    <w:rsid w:val="61241A91"/>
    <w:rsid w:val="612A2025"/>
    <w:rsid w:val="61315930"/>
    <w:rsid w:val="61336F3B"/>
    <w:rsid w:val="61376C1A"/>
    <w:rsid w:val="61386B8A"/>
    <w:rsid w:val="613A69EE"/>
    <w:rsid w:val="613C1846"/>
    <w:rsid w:val="613F5A23"/>
    <w:rsid w:val="613F7030"/>
    <w:rsid w:val="61455C05"/>
    <w:rsid w:val="61457188"/>
    <w:rsid w:val="614E2817"/>
    <w:rsid w:val="61553E49"/>
    <w:rsid w:val="615664EB"/>
    <w:rsid w:val="61583A37"/>
    <w:rsid w:val="61591868"/>
    <w:rsid w:val="61614D7F"/>
    <w:rsid w:val="61621DF2"/>
    <w:rsid w:val="61631C6B"/>
    <w:rsid w:val="61694EBD"/>
    <w:rsid w:val="616F2C34"/>
    <w:rsid w:val="61716FDB"/>
    <w:rsid w:val="61725141"/>
    <w:rsid w:val="61730C8F"/>
    <w:rsid w:val="61795F68"/>
    <w:rsid w:val="617969F6"/>
    <w:rsid w:val="617A6FC9"/>
    <w:rsid w:val="617A743F"/>
    <w:rsid w:val="617D1B97"/>
    <w:rsid w:val="617D4080"/>
    <w:rsid w:val="617D464C"/>
    <w:rsid w:val="617E5174"/>
    <w:rsid w:val="61805F0D"/>
    <w:rsid w:val="61855E0E"/>
    <w:rsid w:val="618E3C6D"/>
    <w:rsid w:val="6195312E"/>
    <w:rsid w:val="61965AF2"/>
    <w:rsid w:val="619A3156"/>
    <w:rsid w:val="619C139C"/>
    <w:rsid w:val="619C7EEE"/>
    <w:rsid w:val="61A0748B"/>
    <w:rsid w:val="61A74C34"/>
    <w:rsid w:val="61A849EA"/>
    <w:rsid w:val="61A94D18"/>
    <w:rsid w:val="61AC3581"/>
    <w:rsid w:val="61AE2415"/>
    <w:rsid w:val="61B2131E"/>
    <w:rsid w:val="61B5262F"/>
    <w:rsid w:val="61B737A5"/>
    <w:rsid w:val="61B76397"/>
    <w:rsid w:val="61B91318"/>
    <w:rsid w:val="61BB534E"/>
    <w:rsid w:val="61C074F0"/>
    <w:rsid w:val="61C134B4"/>
    <w:rsid w:val="61C6667F"/>
    <w:rsid w:val="61C805CC"/>
    <w:rsid w:val="61C862C5"/>
    <w:rsid w:val="61CB1B32"/>
    <w:rsid w:val="61D3660A"/>
    <w:rsid w:val="61D36B98"/>
    <w:rsid w:val="61D426AE"/>
    <w:rsid w:val="61D84107"/>
    <w:rsid w:val="61DC31F1"/>
    <w:rsid w:val="61DE06E5"/>
    <w:rsid w:val="61E06B2D"/>
    <w:rsid w:val="61EA6060"/>
    <w:rsid w:val="61EC2A7B"/>
    <w:rsid w:val="61F0259C"/>
    <w:rsid w:val="61F0406C"/>
    <w:rsid w:val="61F96B41"/>
    <w:rsid w:val="61FD3AAC"/>
    <w:rsid w:val="61FF282F"/>
    <w:rsid w:val="620126BB"/>
    <w:rsid w:val="62017684"/>
    <w:rsid w:val="62047A27"/>
    <w:rsid w:val="620963EC"/>
    <w:rsid w:val="620E40A3"/>
    <w:rsid w:val="62117E1A"/>
    <w:rsid w:val="62125723"/>
    <w:rsid w:val="62145C96"/>
    <w:rsid w:val="62152ADC"/>
    <w:rsid w:val="62154F07"/>
    <w:rsid w:val="62155C1E"/>
    <w:rsid w:val="621F6FA2"/>
    <w:rsid w:val="62204BF6"/>
    <w:rsid w:val="6220561C"/>
    <w:rsid w:val="622555C9"/>
    <w:rsid w:val="6227627A"/>
    <w:rsid w:val="622B4352"/>
    <w:rsid w:val="622B4652"/>
    <w:rsid w:val="622C4A30"/>
    <w:rsid w:val="622E3DB8"/>
    <w:rsid w:val="622F0F5F"/>
    <w:rsid w:val="62300311"/>
    <w:rsid w:val="62301756"/>
    <w:rsid w:val="62324EF9"/>
    <w:rsid w:val="62350820"/>
    <w:rsid w:val="62363797"/>
    <w:rsid w:val="62382ECE"/>
    <w:rsid w:val="62395356"/>
    <w:rsid w:val="623A62CA"/>
    <w:rsid w:val="623B37A7"/>
    <w:rsid w:val="623E07C9"/>
    <w:rsid w:val="62477981"/>
    <w:rsid w:val="6248758A"/>
    <w:rsid w:val="624C6329"/>
    <w:rsid w:val="624E228A"/>
    <w:rsid w:val="62524628"/>
    <w:rsid w:val="6254048B"/>
    <w:rsid w:val="625561E4"/>
    <w:rsid w:val="625951FA"/>
    <w:rsid w:val="62630D39"/>
    <w:rsid w:val="62666217"/>
    <w:rsid w:val="62677DF5"/>
    <w:rsid w:val="6268514E"/>
    <w:rsid w:val="626A7448"/>
    <w:rsid w:val="626A7736"/>
    <w:rsid w:val="62746F2A"/>
    <w:rsid w:val="62757C67"/>
    <w:rsid w:val="6277209F"/>
    <w:rsid w:val="627864FD"/>
    <w:rsid w:val="627D3D84"/>
    <w:rsid w:val="628738C1"/>
    <w:rsid w:val="62897ABD"/>
    <w:rsid w:val="628C7902"/>
    <w:rsid w:val="628D0FB3"/>
    <w:rsid w:val="62946BA3"/>
    <w:rsid w:val="62952EDA"/>
    <w:rsid w:val="62957807"/>
    <w:rsid w:val="6296629C"/>
    <w:rsid w:val="62A7538D"/>
    <w:rsid w:val="62A76BE9"/>
    <w:rsid w:val="62A83510"/>
    <w:rsid w:val="62AA5617"/>
    <w:rsid w:val="62B20AF7"/>
    <w:rsid w:val="62B30E89"/>
    <w:rsid w:val="62B34265"/>
    <w:rsid w:val="62B42803"/>
    <w:rsid w:val="62BC3F7B"/>
    <w:rsid w:val="62BD0CFC"/>
    <w:rsid w:val="62C3541A"/>
    <w:rsid w:val="62C577A8"/>
    <w:rsid w:val="62C653F7"/>
    <w:rsid w:val="62C72F23"/>
    <w:rsid w:val="62C865F3"/>
    <w:rsid w:val="62CB5201"/>
    <w:rsid w:val="62D21F70"/>
    <w:rsid w:val="62DA63A2"/>
    <w:rsid w:val="62DD2494"/>
    <w:rsid w:val="62DD670A"/>
    <w:rsid w:val="62EC11DB"/>
    <w:rsid w:val="62ED4680"/>
    <w:rsid w:val="62F1622D"/>
    <w:rsid w:val="62F2687E"/>
    <w:rsid w:val="62F50BA4"/>
    <w:rsid w:val="62F75A28"/>
    <w:rsid w:val="62F76527"/>
    <w:rsid w:val="62FC3441"/>
    <w:rsid w:val="63002B02"/>
    <w:rsid w:val="63005E8A"/>
    <w:rsid w:val="6304774B"/>
    <w:rsid w:val="63067056"/>
    <w:rsid w:val="630958E3"/>
    <w:rsid w:val="630B629E"/>
    <w:rsid w:val="63131568"/>
    <w:rsid w:val="6313273B"/>
    <w:rsid w:val="631474E5"/>
    <w:rsid w:val="63170A5B"/>
    <w:rsid w:val="63172187"/>
    <w:rsid w:val="631A1915"/>
    <w:rsid w:val="631A412B"/>
    <w:rsid w:val="63210A9C"/>
    <w:rsid w:val="632154D0"/>
    <w:rsid w:val="63227B45"/>
    <w:rsid w:val="63245DD8"/>
    <w:rsid w:val="63284E4B"/>
    <w:rsid w:val="6328514F"/>
    <w:rsid w:val="63351E9D"/>
    <w:rsid w:val="633D5206"/>
    <w:rsid w:val="634052AD"/>
    <w:rsid w:val="634455AD"/>
    <w:rsid w:val="634C4A89"/>
    <w:rsid w:val="634D4782"/>
    <w:rsid w:val="634D4805"/>
    <w:rsid w:val="635303B8"/>
    <w:rsid w:val="63552BC0"/>
    <w:rsid w:val="63553747"/>
    <w:rsid w:val="63565FD3"/>
    <w:rsid w:val="635E237B"/>
    <w:rsid w:val="635F0061"/>
    <w:rsid w:val="6360206B"/>
    <w:rsid w:val="63607D53"/>
    <w:rsid w:val="63660531"/>
    <w:rsid w:val="636A6D7E"/>
    <w:rsid w:val="636B02BB"/>
    <w:rsid w:val="636B6364"/>
    <w:rsid w:val="636C2E76"/>
    <w:rsid w:val="636D47DA"/>
    <w:rsid w:val="63722E43"/>
    <w:rsid w:val="63730F2D"/>
    <w:rsid w:val="63740B1E"/>
    <w:rsid w:val="63755CC8"/>
    <w:rsid w:val="637834D8"/>
    <w:rsid w:val="637A57F9"/>
    <w:rsid w:val="637E19B0"/>
    <w:rsid w:val="637F0E47"/>
    <w:rsid w:val="637F538E"/>
    <w:rsid w:val="63807586"/>
    <w:rsid w:val="638C77C9"/>
    <w:rsid w:val="638E59D3"/>
    <w:rsid w:val="638F7053"/>
    <w:rsid w:val="639B3809"/>
    <w:rsid w:val="63A37172"/>
    <w:rsid w:val="63A456EE"/>
    <w:rsid w:val="63A7356A"/>
    <w:rsid w:val="63A90FE1"/>
    <w:rsid w:val="63A97130"/>
    <w:rsid w:val="63AB5954"/>
    <w:rsid w:val="63AB5FA5"/>
    <w:rsid w:val="63AC02B7"/>
    <w:rsid w:val="63AC3E34"/>
    <w:rsid w:val="63AE0ADD"/>
    <w:rsid w:val="63B109A0"/>
    <w:rsid w:val="63BA04C6"/>
    <w:rsid w:val="63BD3EFE"/>
    <w:rsid w:val="63BF7B02"/>
    <w:rsid w:val="63C250C0"/>
    <w:rsid w:val="63C25B4A"/>
    <w:rsid w:val="63C556B6"/>
    <w:rsid w:val="63C740F2"/>
    <w:rsid w:val="63CB5852"/>
    <w:rsid w:val="63CC7A1F"/>
    <w:rsid w:val="63D056D9"/>
    <w:rsid w:val="63D61BF6"/>
    <w:rsid w:val="63DA3AE6"/>
    <w:rsid w:val="63DB5AD0"/>
    <w:rsid w:val="63DC45A1"/>
    <w:rsid w:val="63DD24B9"/>
    <w:rsid w:val="63E02A10"/>
    <w:rsid w:val="63E7191A"/>
    <w:rsid w:val="63E75651"/>
    <w:rsid w:val="63EB3263"/>
    <w:rsid w:val="63ED2A5C"/>
    <w:rsid w:val="63F27FAA"/>
    <w:rsid w:val="63F439D8"/>
    <w:rsid w:val="63F846DE"/>
    <w:rsid w:val="64021EA3"/>
    <w:rsid w:val="64086C78"/>
    <w:rsid w:val="64093158"/>
    <w:rsid w:val="64111D5F"/>
    <w:rsid w:val="641246C8"/>
    <w:rsid w:val="641E6B2B"/>
    <w:rsid w:val="64262992"/>
    <w:rsid w:val="642965F5"/>
    <w:rsid w:val="64303D86"/>
    <w:rsid w:val="64360F50"/>
    <w:rsid w:val="64386248"/>
    <w:rsid w:val="64386C91"/>
    <w:rsid w:val="64427046"/>
    <w:rsid w:val="64430B65"/>
    <w:rsid w:val="64484E7D"/>
    <w:rsid w:val="644F6BE5"/>
    <w:rsid w:val="64521485"/>
    <w:rsid w:val="64546761"/>
    <w:rsid w:val="64573FDD"/>
    <w:rsid w:val="645B768E"/>
    <w:rsid w:val="645B7D2C"/>
    <w:rsid w:val="645C3D0D"/>
    <w:rsid w:val="645F02FA"/>
    <w:rsid w:val="6467555B"/>
    <w:rsid w:val="646A4E43"/>
    <w:rsid w:val="646B703C"/>
    <w:rsid w:val="6471544A"/>
    <w:rsid w:val="64736BBC"/>
    <w:rsid w:val="647660D8"/>
    <w:rsid w:val="647F359A"/>
    <w:rsid w:val="648B17D7"/>
    <w:rsid w:val="648B1D04"/>
    <w:rsid w:val="649023B2"/>
    <w:rsid w:val="64955557"/>
    <w:rsid w:val="649835B8"/>
    <w:rsid w:val="649C55B8"/>
    <w:rsid w:val="64A1639F"/>
    <w:rsid w:val="64A27B6F"/>
    <w:rsid w:val="64A426C0"/>
    <w:rsid w:val="64A46B22"/>
    <w:rsid w:val="64A753FE"/>
    <w:rsid w:val="64A9463D"/>
    <w:rsid w:val="64AE4CE7"/>
    <w:rsid w:val="64AF1661"/>
    <w:rsid w:val="64B36612"/>
    <w:rsid w:val="64B65AFD"/>
    <w:rsid w:val="64BB48B6"/>
    <w:rsid w:val="64BB581A"/>
    <w:rsid w:val="64C76975"/>
    <w:rsid w:val="64CB5B44"/>
    <w:rsid w:val="64CC3DD4"/>
    <w:rsid w:val="64CE45ED"/>
    <w:rsid w:val="64CF3E87"/>
    <w:rsid w:val="64D1437A"/>
    <w:rsid w:val="64D17FE8"/>
    <w:rsid w:val="64D5397A"/>
    <w:rsid w:val="64D65F61"/>
    <w:rsid w:val="64D67013"/>
    <w:rsid w:val="64D808F2"/>
    <w:rsid w:val="64D90911"/>
    <w:rsid w:val="64E337F0"/>
    <w:rsid w:val="64E5490E"/>
    <w:rsid w:val="64E86D07"/>
    <w:rsid w:val="64E971E6"/>
    <w:rsid w:val="64ED2A43"/>
    <w:rsid w:val="64EE60A0"/>
    <w:rsid w:val="64F109FA"/>
    <w:rsid w:val="65010ED9"/>
    <w:rsid w:val="650147BD"/>
    <w:rsid w:val="65055656"/>
    <w:rsid w:val="65065B00"/>
    <w:rsid w:val="65082C63"/>
    <w:rsid w:val="650F2036"/>
    <w:rsid w:val="6510633B"/>
    <w:rsid w:val="65135A5B"/>
    <w:rsid w:val="65164778"/>
    <w:rsid w:val="651F439E"/>
    <w:rsid w:val="6526082C"/>
    <w:rsid w:val="652B3D8D"/>
    <w:rsid w:val="652D0420"/>
    <w:rsid w:val="65316C4A"/>
    <w:rsid w:val="65335705"/>
    <w:rsid w:val="6536664E"/>
    <w:rsid w:val="6539607F"/>
    <w:rsid w:val="653960D7"/>
    <w:rsid w:val="653A2EC9"/>
    <w:rsid w:val="653D60C4"/>
    <w:rsid w:val="65426027"/>
    <w:rsid w:val="65490917"/>
    <w:rsid w:val="654956ED"/>
    <w:rsid w:val="654A7672"/>
    <w:rsid w:val="65530998"/>
    <w:rsid w:val="6554343B"/>
    <w:rsid w:val="6555786C"/>
    <w:rsid w:val="6556442C"/>
    <w:rsid w:val="655B60ED"/>
    <w:rsid w:val="655E6253"/>
    <w:rsid w:val="65623694"/>
    <w:rsid w:val="6562677C"/>
    <w:rsid w:val="65654FA8"/>
    <w:rsid w:val="656B1F8C"/>
    <w:rsid w:val="656F0017"/>
    <w:rsid w:val="65706CFB"/>
    <w:rsid w:val="6571116D"/>
    <w:rsid w:val="65716537"/>
    <w:rsid w:val="65720BD1"/>
    <w:rsid w:val="65727841"/>
    <w:rsid w:val="65732C29"/>
    <w:rsid w:val="65792F18"/>
    <w:rsid w:val="657B77D2"/>
    <w:rsid w:val="657C0F85"/>
    <w:rsid w:val="657C203E"/>
    <w:rsid w:val="657D7204"/>
    <w:rsid w:val="657F2573"/>
    <w:rsid w:val="658162B3"/>
    <w:rsid w:val="65824605"/>
    <w:rsid w:val="65857DC5"/>
    <w:rsid w:val="65871163"/>
    <w:rsid w:val="658F279A"/>
    <w:rsid w:val="6590142A"/>
    <w:rsid w:val="659651B3"/>
    <w:rsid w:val="659652B9"/>
    <w:rsid w:val="65997668"/>
    <w:rsid w:val="659A61CB"/>
    <w:rsid w:val="65A474F2"/>
    <w:rsid w:val="65A71891"/>
    <w:rsid w:val="65AD7DFB"/>
    <w:rsid w:val="65AE7A44"/>
    <w:rsid w:val="65B27780"/>
    <w:rsid w:val="65B808BE"/>
    <w:rsid w:val="65B87FE7"/>
    <w:rsid w:val="65BC05B7"/>
    <w:rsid w:val="65BC71F6"/>
    <w:rsid w:val="65BD71AE"/>
    <w:rsid w:val="65C752B0"/>
    <w:rsid w:val="65C920EB"/>
    <w:rsid w:val="65C929E7"/>
    <w:rsid w:val="65CC757B"/>
    <w:rsid w:val="65CE272C"/>
    <w:rsid w:val="65D87825"/>
    <w:rsid w:val="65DD245D"/>
    <w:rsid w:val="65DE1C1F"/>
    <w:rsid w:val="65E72D78"/>
    <w:rsid w:val="65E80E2F"/>
    <w:rsid w:val="65E93824"/>
    <w:rsid w:val="65ED021D"/>
    <w:rsid w:val="65ED7CC6"/>
    <w:rsid w:val="65F05B32"/>
    <w:rsid w:val="65F11484"/>
    <w:rsid w:val="65F3513F"/>
    <w:rsid w:val="65F43305"/>
    <w:rsid w:val="65F63CC8"/>
    <w:rsid w:val="65F8181D"/>
    <w:rsid w:val="65FA7772"/>
    <w:rsid w:val="65FE58C9"/>
    <w:rsid w:val="660126AF"/>
    <w:rsid w:val="660174C9"/>
    <w:rsid w:val="6609150C"/>
    <w:rsid w:val="660A13C0"/>
    <w:rsid w:val="660A4C85"/>
    <w:rsid w:val="660B10DA"/>
    <w:rsid w:val="660B4D1B"/>
    <w:rsid w:val="660B5191"/>
    <w:rsid w:val="661120AC"/>
    <w:rsid w:val="66135C74"/>
    <w:rsid w:val="66136D46"/>
    <w:rsid w:val="6615335A"/>
    <w:rsid w:val="661E75A6"/>
    <w:rsid w:val="66282E4A"/>
    <w:rsid w:val="662872AC"/>
    <w:rsid w:val="6629370A"/>
    <w:rsid w:val="662B65E0"/>
    <w:rsid w:val="66333640"/>
    <w:rsid w:val="66336083"/>
    <w:rsid w:val="66337137"/>
    <w:rsid w:val="663453BE"/>
    <w:rsid w:val="663A1ED0"/>
    <w:rsid w:val="66421978"/>
    <w:rsid w:val="6644342D"/>
    <w:rsid w:val="66495432"/>
    <w:rsid w:val="664F42B6"/>
    <w:rsid w:val="665107CD"/>
    <w:rsid w:val="6651569C"/>
    <w:rsid w:val="66524D7C"/>
    <w:rsid w:val="66553513"/>
    <w:rsid w:val="66561556"/>
    <w:rsid w:val="665705E0"/>
    <w:rsid w:val="665742AD"/>
    <w:rsid w:val="6659558B"/>
    <w:rsid w:val="665C6CA9"/>
    <w:rsid w:val="666222E7"/>
    <w:rsid w:val="66625836"/>
    <w:rsid w:val="66640C54"/>
    <w:rsid w:val="666457A1"/>
    <w:rsid w:val="66657656"/>
    <w:rsid w:val="666C5A38"/>
    <w:rsid w:val="66725B1C"/>
    <w:rsid w:val="667322B0"/>
    <w:rsid w:val="6677437D"/>
    <w:rsid w:val="667D54EC"/>
    <w:rsid w:val="667E5EAC"/>
    <w:rsid w:val="66823D25"/>
    <w:rsid w:val="6683525B"/>
    <w:rsid w:val="6686138F"/>
    <w:rsid w:val="668B11EF"/>
    <w:rsid w:val="669119C1"/>
    <w:rsid w:val="669175F0"/>
    <w:rsid w:val="66975321"/>
    <w:rsid w:val="66981EA3"/>
    <w:rsid w:val="669C14B3"/>
    <w:rsid w:val="669C1517"/>
    <w:rsid w:val="66A753FF"/>
    <w:rsid w:val="66AC11FC"/>
    <w:rsid w:val="66AC4A71"/>
    <w:rsid w:val="66B13B8B"/>
    <w:rsid w:val="66B525D2"/>
    <w:rsid w:val="66B97C3F"/>
    <w:rsid w:val="66BB3011"/>
    <w:rsid w:val="66BB384B"/>
    <w:rsid w:val="66BC1B7B"/>
    <w:rsid w:val="66BC225D"/>
    <w:rsid w:val="66BC277C"/>
    <w:rsid w:val="66BE0F79"/>
    <w:rsid w:val="66C03EBD"/>
    <w:rsid w:val="66C91ACC"/>
    <w:rsid w:val="66CB29BD"/>
    <w:rsid w:val="66CB53DB"/>
    <w:rsid w:val="66CD0248"/>
    <w:rsid w:val="66D167D8"/>
    <w:rsid w:val="66DA4B68"/>
    <w:rsid w:val="66DC55F9"/>
    <w:rsid w:val="66E3517F"/>
    <w:rsid w:val="66E52022"/>
    <w:rsid w:val="66E5255D"/>
    <w:rsid w:val="66E76DDF"/>
    <w:rsid w:val="66F24688"/>
    <w:rsid w:val="66F32AFD"/>
    <w:rsid w:val="66F65898"/>
    <w:rsid w:val="66FA3A37"/>
    <w:rsid w:val="66FC3278"/>
    <w:rsid w:val="66FD400C"/>
    <w:rsid w:val="67005AE9"/>
    <w:rsid w:val="670237FF"/>
    <w:rsid w:val="67037BBD"/>
    <w:rsid w:val="67050543"/>
    <w:rsid w:val="670656F3"/>
    <w:rsid w:val="6707065C"/>
    <w:rsid w:val="670A5B56"/>
    <w:rsid w:val="670A5FBE"/>
    <w:rsid w:val="670D4812"/>
    <w:rsid w:val="67145A1A"/>
    <w:rsid w:val="671B3CE6"/>
    <w:rsid w:val="671F4246"/>
    <w:rsid w:val="67203243"/>
    <w:rsid w:val="67263BF9"/>
    <w:rsid w:val="67283CF2"/>
    <w:rsid w:val="672873E6"/>
    <w:rsid w:val="672A4AA2"/>
    <w:rsid w:val="672A51CA"/>
    <w:rsid w:val="6737793A"/>
    <w:rsid w:val="6739360E"/>
    <w:rsid w:val="673B52B3"/>
    <w:rsid w:val="673C6DC8"/>
    <w:rsid w:val="673D0CF3"/>
    <w:rsid w:val="673D1727"/>
    <w:rsid w:val="674647F9"/>
    <w:rsid w:val="67486EEB"/>
    <w:rsid w:val="674A2DDB"/>
    <w:rsid w:val="674D7BE9"/>
    <w:rsid w:val="67500547"/>
    <w:rsid w:val="67533F0B"/>
    <w:rsid w:val="67536CE2"/>
    <w:rsid w:val="67590CDA"/>
    <w:rsid w:val="675C090C"/>
    <w:rsid w:val="67626D0A"/>
    <w:rsid w:val="67653832"/>
    <w:rsid w:val="676620C4"/>
    <w:rsid w:val="676B3ADE"/>
    <w:rsid w:val="676C00DE"/>
    <w:rsid w:val="676D1E0F"/>
    <w:rsid w:val="676E6DC6"/>
    <w:rsid w:val="6772435F"/>
    <w:rsid w:val="67734BC3"/>
    <w:rsid w:val="67740DBE"/>
    <w:rsid w:val="67754E68"/>
    <w:rsid w:val="67764966"/>
    <w:rsid w:val="677E2AC6"/>
    <w:rsid w:val="67845F69"/>
    <w:rsid w:val="67862942"/>
    <w:rsid w:val="67883328"/>
    <w:rsid w:val="678A2B0F"/>
    <w:rsid w:val="678A6F69"/>
    <w:rsid w:val="678D7523"/>
    <w:rsid w:val="6792554B"/>
    <w:rsid w:val="679700AC"/>
    <w:rsid w:val="67971BFF"/>
    <w:rsid w:val="679A4883"/>
    <w:rsid w:val="67A03290"/>
    <w:rsid w:val="67A2720E"/>
    <w:rsid w:val="67A33370"/>
    <w:rsid w:val="67A36A21"/>
    <w:rsid w:val="67A37B82"/>
    <w:rsid w:val="67AA258A"/>
    <w:rsid w:val="67AB35AA"/>
    <w:rsid w:val="67AC1948"/>
    <w:rsid w:val="67AF7EC3"/>
    <w:rsid w:val="67B001F7"/>
    <w:rsid w:val="67B35ACD"/>
    <w:rsid w:val="67B7613E"/>
    <w:rsid w:val="67BA091F"/>
    <w:rsid w:val="67BA6757"/>
    <w:rsid w:val="67BD4CEC"/>
    <w:rsid w:val="67BF6AFF"/>
    <w:rsid w:val="67C86691"/>
    <w:rsid w:val="67CD224C"/>
    <w:rsid w:val="67CE6340"/>
    <w:rsid w:val="67D01C35"/>
    <w:rsid w:val="67D62E03"/>
    <w:rsid w:val="67E00E12"/>
    <w:rsid w:val="67E50FED"/>
    <w:rsid w:val="67E83E31"/>
    <w:rsid w:val="67FA509A"/>
    <w:rsid w:val="6801483F"/>
    <w:rsid w:val="6804587C"/>
    <w:rsid w:val="68052779"/>
    <w:rsid w:val="680F1B7D"/>
    <w:rsid w:val="68156E6F"/>
    <w:rsid w:val="681757C7"/>
    <w:rsid w:val="68234B62"/>
    <w:rsid w:val="6825282A"/>
    <w:rsid w:val="68266801"/>
    <w:rsid w:val="682728B1"/>
    <w:rsid w:val="68282FBB"/>
    <w:rsid w:val="68293197"/>
    <w:rsid w:val="682A1A0F"/>
    <w:rsid w:val="682A1FD5"/>
    <w:rsid w:val="682D3CAC"/>
    <w:rsid w:val="682D79D4"/>
    <w:rsid w:val="68342CDC"/>
    <w:rsid w:val="68365B63"/>
    <w:rsid w:val="683A4759"/>
    <w:rsid w:val="683C3CE9"/>
    <w:rsid w:val="683C589F"/>
    <w:rsid w:val="683E5567"/>
    <w:rsid w:val="683F3F23"/>
    <w:rsid w:val="68412C05"/>
    <w:rsid w:val="68423A2A"/>
    <w:rsid w:val="6844763E"/>
    <w:rsid w:val="68457AD1"/>
    <w:rsid w:val="68483090"/>
    <w:rsid w:val="6848726A"/>
    <w:rsid w:val="684A0C9B"/>
    <w:rsid w:val="684A241F"/>
    <w:rsid w:val="684E1AE8"/>
    <w:rsid w:val="68542D79"/>
    <w:rsid w:val="68595F9B"/>
    <w:rsid w:val="686379C6"/>
    <w:rsid w:val="68645AAE"/>
    <w:rsid w:val="686B43CA"/>
    <w:rsid w:val="686B6518"/>
    <w:rsid w:val="686D5523"/>
    <w:rsid w:val="68703E1E"/>
    <w:rsid w:val="687420AD"/>
    <w:rsid w:val="687434CB"/>
    <w:rsid w:val="68781337"/>
    <w:rsid w:val="687A78CF"/>
    <w:rsid w:val="687F5235"/>
    <w:rsid w:val="68826CB0"/>
    <w:rsid w:val="68843864"/>
    <w:rsid w:val="6885419C"/>
    <w:rsid w:val="68891E99"/>
    <w:rsid w:val="688F1BF8"/>
    <w:rsid w:val="68927DAD"/>
    <w:rsid w:val="689E1FA4"/>
    <w:rsid w:val="689F7EB2"/>
    <w:rsid w:val="68A469E6"/>
    <w:rsid w:val="68A5715A"/>
    <w:rsid w:val="68A76977"/>
    <w:rsid w:val="68AF77CD"/>
    <w:rsid w:val="68B0195F"/>
    <w:rsid w:val="68B741A9"/>
    <w:rsid w:val="68B921E4"/>
    <w:rsid w:val="68BB4ADD"/>
    <w:rsid w:val="68BD6A30"/>
    <w:rsid w:val="68BE44DE"/>
    <w:rsid w:val="68C3123E"/>
    <w:rsid w:val="68C3472A"/>
    <w:rsid w:val="68C37FB8"/>
    <w:rsid w:val="68CB0103"/>
    <w:rsid w:val="68CC00B4"/>
    <w:rsid w:val="68CC09BF"/>
    <w:rsid w:val="68CE183A"/>
    <w:rsid w:val="68D151A6"/>
    <w:rsid w:val="68D67F56"/>
    <w:rsid w:val="68D73A8F"/>
    <w:rsid w:val="68DC3A67"/>
    <w:rsid w:val="68E55C60"/>
    <w:rsid w:val="68E72F4F"/>
    <w:rsid w:val="68E84CD2"/>
    <w:rsid w:val="68F127F3"/>
    <w:rsid w:val="68F950B1"/>
    <w:rsid w:val="68FF79FC"/>
    <w:rsid w:val="69076ECB"/>
    <w:rsid w:val="69094309"/>
    <w:rsid w:val="690B1C41"/>
    <w:rsid w:val="690C0EF6"/>
    <w:rsid w:val="690C60B5"/>
    <w:rsid w:val="69160EFD"/>
    <w:rsid w:val="69176501"/>
    <w:rsid w:val="691F54E1"/>
    <w:rsid w:val="6922509B"/>
    <w:rsid w:val="69247D7E"/>
    <w:rsid w:val="692920E4"/>
    <w:rsid w:val="692C1069"/>
    <w:rsid w:val="692D4E61"/>
    <w:rsid w:val="692E05E9"/>
    <w:rsid w:val="692E7235"/>
    <w:rsid w:val="69323C2E"/>
    <w:rsid w:val="69343765"/>
    <w:rsid w:val="69384B65"/>
    <w:rsid w:val="693A1060"/>
    <w:rsid w:val="693A3CDA"/>
    <w:rsid w:val="693A61F1"/>
    <w:rsid w:val="693B4DE3"/>
    <w:rsid w:val="693E5340"/>
    <w:rsid w:val="69487C36"/>
    <w:rsid w:val="694A7031"/>
    <w:rsid w:val="694E3314"/>
    <w:rsid w:val="69520B6B"/>
    <w:rsid w:val="69583170"/>
    <w:rsid w:val="69590BC0"/>
    <w:rsid w:val="695B2DF5"/>
    <w:rsid w:val="695F0D3D"/>
    <w:rsid w:val="69624CD6"/>
    <w:rsid w:val="69630A03"/>
    <w:rsid w:val="69657926"/>
    <w:rsid w:val="696875D2"/>
    <w:rsid w:val="696952AD"/>
    <w:rsid w:val="69704967"/>
    <w:rsid w:val="69727077"/>
    <w:rsid w:val="69741174"/>
    <w:rsid w:val="6977705D"/>
    <w:rsid w:val="69793999"/>
    <w:rsid w:val="697C13A0"/>
    <w:rsid w:val="697D6E73"/>
    <w:rsid w:val="697F33DE"/>
    <w:rsid w:val="69823D53"/>
    <w:rsid w:val="69833732"/>
    <w:rsid w:val="698343FC"/>
    <w:rsid w:val="69847BE2"/>
    <w:rsid w:val="69860AF8"/>
    <w:rsid w:val="69860D43"/>
    <w:rsid w:val="69861E53"/>
    <w:rsid w:val="69884A40"/>
    <w:rsid w:val="69897785"/>
    <w:rsid w:val="698C4472"/>
    <w:rsid w:val="698E7D76"/>
    <w:rsid w:val="69903EAA"/>
    <w:rsid w:val="69931BBF"/>
    <w:rsid w:val="69933D08"/>
    <w:rsid w:val="69941C71"/>
    <w:rsid w:val="69992356"/>
    <w:rsid w:val="699C1AE1"/>
    <w:rsid w:val="69A27932"/>
    <w:rsid w:val="69A459C3"/>
    <w:rsid w:val="69A6312E"/>
    <w:rsid w:val="69AA323C"/>
    <w:rsid w:val="69AA5852"/>
    <w:rsid w:val="69B32B67"/>
    <w:rsid w:val="69B57505"/>
    <w:rsid w:val="69B635CE"/>
    <w:rsid w:val="69B65207"/>
    <w:rsid w:val="69BB2A7B"/>
    <w:rsid w:val="69BC02D4"/>
    <w:rsid w:val="69BC7132"/>
    <w:rsid w:val="69BC7A94"/>
    <w:rsid w:val="69C746AB"/>
    <w:rsid w:val="69C773B3"/>
    <w:rsid w:val="69CA3F91"/>
    <w:rsid w:val="69CE1802"/>
    <w:rsid w:val="69D03E37"/>
    <w:rsid w:val="69D124D9"/>
    <w:rsid w:val="69D41DEF"/>
    <w:rsid w:val="69D671B8"/>
    <w:rsid w:val="69D73AFA"/>
    <w:rsid w:val="69DC14BD"/>
    <w:rsid w:val="69DC7C82"/>
    <w:rsid w:val="69DE5445"/>
    <w:rsid w:val="69DF1258"/>
    <w:rsid w:val="69DF3250"/>
    <w:rsid w:val="69E07061"/>
    <w:rsid w:val="69E21ED2"/>
    <w:rsid w:val="69E65E2A"/>
    <w:rsid w:val="69E94FC8"/>
    <w:rsid w:val="69EC2B9C"/>
    <w:rsid w:val="69EC316D"/>
    <w:rsid w:val="69F16EF8"/>
    <w:rsid w:val="69F24DCF"/>
    <w:rsid w:val="69F601B9"/>
    <w:rsid w:val="69F62533"/>
    <w:rsid w:val="69F91E6F"/>
    <w:rsid w:val="69FC1995"/>
    <w:rsid w:val="69FF2AA5"/>
    <w:rsid w:val="6A021F66"/>
    <w:rsid w:val="6A0502C1"/>
    <w:rsid w:val="6A050609"/>
    <w:rsid w:val="6A064692"/>
    <w:rsid w:val="6A076190"/>
    <w:rsid w:val="6A094487"/>
    <w:rsid w:val="6A0D290D"/>
    <w:rsid w:val="6A0F79FF"/>
    <w:rsid w:val="6A114345"/>
    <w:rsid w:val="6A133297"/>
    <w:rsid w:val="6A17165C"/>
    <w:rsid w:val="6A1775C4"/>
    <w:rsid w:val="6A191077"/>
    <w:rsid w:val="6A1A653A"/>
    <w:rsid w:val="6A1D2B21"/>
    <w:rsid w:val="6A2033BA"/>
    <w:rsid w:val="6A224CC6"/>
    <w:rsid w:val="6A227016"/>
    <w:rsid w:val="6A23222C"/>
    <w:rsid w:val="6A24529F"/>
    <w:rsid w:val="6A2743C9"/>
    <w:rsid w:val="6A291377"/>
    <w:rsid w:val="6A2A2485"/>
    <w:rsid w:val="6A2B1BE9"/>
    <w:rsid w:val="6A2F615F"/>
    <w:rsid w:val="6A37757C"/>
    <w:rsid w:val="6A394950"/>
    <w:rsid w:val="6A3B2A26"/>
    <w:rsid w:val="6A405B02"/>
    <w:rsid w:val="6A4228BD"/>
    <w:rsid w:val="6A480C05"/>
    <w:rsid w:val="6A49746C"/>
    <w:rsid w:val="6A4B3FD1"/>
    <w:rsid w:val="6A4B78E5"/>
    <w:rsid w:val="6A4C2349"/>
    <w:rsid w:val="6A515B58"/>
    <w:rsid w:val="6A520ADF"/>
    <w:rsid w:val="6A527E60"/>
    <w:rsid w:val="6A5409B6"/>
    <w:rsid w:val="6A54777E"/>
    <w:rsid w:val="6A564FEB"/>
    <w:rsid w:val="6A567FE3"/>
    <w:rsid w:val="6A587166"/>
    <w:rsid w:val="6A5E3F54"/>
    <w:rsid w:val="6A5F67E1"/>
    <w:rsid w:val="6A6022FA"/>
    <w:rsid w:val="6A616F9E"/>
    <w:rsid w:val="6A6552DB"/>
    <w:rsid w:val="6A6A5C4B"/>
    <w:rsid w:val="6A6A71CF"/>
    <w:rsid w:val="6A6E23A2"/>
    <w:rsid w:val="6A701B60"/>
    <w:rsid w:val="6A704A88"/>
    <w:rsid w:val="6A70637F"/>
    <w:rsid w:val="6A7A63CF"/>
    <w:rsid w:val="6A7B43C5"/>
    <w:rsid w:val="6A7D498C"/>
    <w:rsid w:val="6A7F7721"/>
    <w:rsid w:val="6A813304"/>
    <w:rsid w:val="6A8334EE"/>
    <w:rsid w:val="6A8A5F57"/>
    <w:rsid w:val="6A934D57"/>
    <w:rsid w:val="6A972237"/>
    <w:rsid w:val="6A9E5A61"/>
    <w:rsid w:val="6A9F5488"/>
    <w:rsid w:val="6AA07E86"/>
    <w:rsid w:val="6AA17ECF"/>
    <w:rsid w:val="6AA84068"/>
    <w:rsid w:val="6AA945BE"/>
    <w:rsid w:val="6AB32AD1"/>
    <w:rsid w:val="6AB509A0"/>
    <w:rsid w:val="6AB679E6"/>
    <w:rsid w:val="6AB70848"/>
    <w:rsid w:val="6AB91CBD"/>
    <w:rsid w:val="6ABC69D5"/>
    <w:rsid w:val="6ABF549C"/>
    <w:rsid w:val="6AD37412"/>
    <w:rsid w:val="6AD375C8"/>
    <w:rsid w:val="6AD72630"/>
    <w:rsid w:val="6AD866CF"/>
    <w:rsid w:val="6ADB237D"/>
    <w:rsid w:val="6ADD135E"/>
    <w:rsid w:val="6AE0504F"/>
    <w:rsid w:val="6AE46A22"/>
    <w:rsid w:val="6AE505BF"/>
    <w:rsid w:val="6AEA1899"/>
    <w:rsid w:val="6AEC6010"/>
    <w:rsid w:val="6AEE4156"/>
    <w:rsid w:val="6AF43769"/>
    <w:rsid w:val="6AF81829"/>
    <w:rsid w:val="6AF96C6F"/>
    <w:rsid w:val="6AFA521D"/>
    <w:rsid w:val="6AFE15ED"/>
    <w:rsid w:val="6AFF506C"/>
    <w:rsid w:val="6B000735"/>
    <w:rsid w:val="6B006D67"/>
    <w:rsid w:val="6B016FEC"/>
    <w:rsid w:val="6B065A8F"/>
    <w:rsid w:val="6B07503E"/>
    <w:rsid w:val="6B081EB1"/>
    <w:rsid w:val="6B090B35"/>
    <w:rsid w:val="6B092426"/>
    <w:rsid w:val="6B097AD2"/>
    <w:rsid w:val="6B0A1294"/>
    <w:rsid w:val="6B0A6323"/>
    <w:rsid w:val="6B0C3832"/>
    <w:rsid w:val="6B0E2B5F"/>
    <w:rsid w:val="6B104DC9"/>
    <w:rsid w:val="6B124E43"/>
    <w:rsid w:val="6B163E09"/>
    <w:rsid w:val="6B171365"/>
    <w:rsid w:val="6B17224E"/>
    <w:rsid w:val="6B176BEB"/>
    <w:rsid w:val="6B1A6222"/>
    <w:rsid w:val="6B1C2642"/>
    <w:rsid w:val="6B1C52E7"/>
    <w:rsid w:val="6B2103C6"/>
    <w:rsid w:val="6B234D0E"/>
    <w:rsid w:val="6B2411D9"/>
    <w:rsid w:val="6B284352"/>
    <w:rsid w:val="6B2A4C4A"/>
    <w:rsid w:val="6B2D3F44"/>
    <w:rsid w:val="6B2D6641"/>
    <w:rsid w:val="6B2E453E"/>
    <w:rsid w:val="6B2F266C"/>
    <w:rsid w:val="6B304225"/>
    <w:rsid w:val="6B312F1A"/>
    <w:rsid w:val="6B335C92"/>
    <w:rsid w:val="6B3465F1"/>
    <w:rsid w:val="6B372107"/>
    <w:rsid w:val="6B3C4A77"/>
    <w:rsid w:val="6B3C6344"/>
    <w:rsid w:val="6B3E24D6"/>
    <w:rsid w:val="6B482422"/>
    <w:rsid w:val="6B4B75D2"/>
    <w:rsid w:val="6B4F3F35"/>
    <w:rsid w:val="6B51569E"/>
    <w:rsid w:val="6B5F08B4"/>
    <w:rsid w:val="6B5F377C"/>
    <w:rsid w:val="6B5F7DC0"/>
    <w:rsid w:val="6B671655"/>
    <w:rsid w:val="6B695867"/>
    <w:rsid w:val="6B6B62F7"/>
    <w:rsid w:val="6B6E6516"/>
    <w:rsid w:val="6B71061A"/>
    <w:rsid w:val="6B7132FE"/>
    <w:rsid w:val="6B7469DE"/>
    <w:rsid w:val="6B753D4F"/>
    <w:rsid w:val="6B78331A"/>
    <w:rsid w:val="6B797D34"/>
    <w:rsid w:val="6B7A4729"/>
    <w:rsid w:val="6B7A52A6"/>
    <w:rsid w:val="6B833D85"/>
    <w:rsid w:val="6B843F0A"/>
    <w:rsid w:val="6B8629F0"/>
    <w:rsid w:val="6B867BCC"/>
    <w:rsid w:val="6B876448"/>
    <w:rsid w:val="6B8C18F9"/>
    <w:rsid w:val="6B8E643C"/>
    <w:rsid w:val="6B92735A"/>
    <w:rsid w:val="6B960B83"/>
    <w:rsid w:val="6B97474E"/>
    <w:rsid w:val="6B9768DA"/>
    <w:rsid w:val="6B991EE9"/>
    <w:rsid w:val="6BA12650"/>
    <w:rsid w:val="6BA57A9F"/>
    <w:rsid w:val="6BA903AD"/>
    <w:rsid w:val="6BAA0830"/>
    <w:rsid w:val="6BB61C00"/>
    <w:rsid w:val="6BBF436D"/>
    <w:rsid w:val="6BC03E82"/>
    <w:rsid w:val="6BCA3AC4"/>
    <w:rsid w:val="6BCA7563"/>
    <w:rsid w:val="6BCD1027"/>
    <w:rsid w:val="6BD36E03"/>
    <w:rsid w:val="6BD405F1"/>
    <w:rsid w:val="6BD431EA"/>
    <w:rsid w:val="6BDC7DAB"/>
    <w:rsid w:val="6BDD420F"/>
    <w:rsid w:val="6BDD65C1"/>
    <w:rsid w:val="6BDE1AFE"/>
    <w:rsid w:val="6BE07290"/>
    <w:rsid w:val="6BE82310"/>
    <w:rsid w:val="6BE911BF"/>
    <w:rsid w:val="6BEB23D4"/>
    <w:rsid w:val="6BF81F5B"/>
    <w:rsid w:val="6BFB793A"/>
    <w:rsid w:val="6C0131B3"/>
    <w:rsid w:val="6C0302DA"/>
    <w:rsid w:val="6C041DA1"/>
    <w:rsid w:val="6C04314F"/>
    <w:rsid w:val="6C043266"/>
    <w:rsid w:val="6C08005F"/>
    <w:rsid w:val="6C093B88"/>
    <w:rsid w:val="6C0C3493"/>
    <w:rsid w:val="6C0D5AB5"/>
    <w:rsid w:val="6C0F3FDA"/>
    <w:rsid w:val="6C1138C8"/>
    <w:rsid w:val="6C1E19B9"/>
    <w:rsid w:val="6C210A71"/>
    <w:rsid w:val="6C242063"/>
    <w:rsid w:val="6C262D6F"/>
    <w:rsid w:val="6C2645D7"/>
    <w:rsid w:val="6C2853C1"/>
    <w:rsid w:val="6C2A4787"/>
    <w:rsid w:val="6C2B4A52"/>
    <w:rsid w:val="6C2C4084"/>
    <w:rsid w:val="6C2D5156"/>
    <w:rsid w:val="6C2F2D2B"/>
    <w:rsid w:val="6C307AB2"/>
    <w:rsid w:val="6C311561"/>
    <w:rsid w:val="6C355E6D"/>
    <w:rsid w:val="6C3A419E"/>
    <w:rsid w:val="6C404AE6"/>
    <w:rsid w:val="6C4125CB"/>
    <w:rsid w:val="6C461A8C"/>
    <w:rsid w:val="6C471DE8"/>
    <w:rsid w:val="6C477F48"/>
    <w:rsid w:val="6C4B5178"/>
    <w:rsid w:val="6C4B6376"/>
    <w:rsid w:val="6C4B7428"/>
    <w:rsid w:val="6C4C3154"/>
    <w:rsid w:val="6C4F662E"/>
    <w:rsid w:val="6C546640"/>
    <w:rsid w:val="6C583312"/>
    <w:rsid w:val="6C585558"/>
    <w:rsid w:val="6C5B10D2"/>
    <w:rsid w:val="6C5C7FBD"/>
    <w:rsid w:val="6C5D7215"/>
    <w:rsid w:val="6C653E35"/>
    <w:rsid w:val="6C695DE1"/>
    <w:rsid w:val="6C751806"/>
    <w:rsid w:val="6C7A17A4"/>
    <w:rsid w:val="6C7A19ED"/>
    <w:rsid w:val="6C7A7C8C"/>
    <w:rsid w:val="6C825E6C"/>
    <w:rsid w:val="6C84002B"/>
    <w:rsid w:val="6C847432"/>
    <w:rsid w:val="6C851B13"/>
    <w:rsid w:val="6C88521C"/>
    <w:rsid w:val="6C8B0F3D"/>
    <w:rsid w:val="6C8F6EEE"/>
    <w:rsid w:val="6C9055A0"/>
    <w:rsid w:val="6C93621A"/>
    <w:rsid w:val="6C9A13EC"/>
    <w:rsid w:val="6C9A65DD"/>
    <w:rsid w:val="6C9B4308"/>
    <w:rsid w:val="6C9C5ACB"/>
    <w:rsid w:val="6C9C67FD"/>
    <w:rsid w:val="6C9F0EAA"/>
    <w:rsid w:val="6CA235C3"/>
    <w:rsid w:val="6CA502DB"/>
    <w:rsid w:val="6CAC0CF5"/>
    <w:rsid w:val="6CAE5F5C"/>
    <w:rsid w:val="6CB545E8"/>
    <w:rsid w:val="6CB940E8"/>
    <w:rsid w:val="6CBA1F54"/>
    <w:rsid w:val="6CBA6E56"/>
    <w:rsid w:val="6CBC7D1D"/>
    <w:rsid w:val="6CBD413B"/>
    <w:rsid w:val="6CBE7883"/>
    <w:rsid w:val="6CBF6842"/>
    <w:rsid w:val="6CC11FAE"/>
    <w:rsid w:val="6CC164A2"/>
    <w:rsid w:val="6CC27EEA"/>
    <w:rsid w:val="6CC356F3"/>
    <w:rsid w:val="6CC45636"/>
    <w:rsid w:val="6CC81389"/>
    <w:rsid w:val="6CCA0B8D"/>
    <w:rsid w:val="6CCB1DD6"/>
    <w:rsid w:val="6CCE07F8"/>
    <w:rsid w:val="6CD331A4"/>
    <w:rsid w:val="6CD34E01"/>
    <w:rsid w:val="6CD64764"/>
    <w:rsid w:val="6CD714AB"/>
    <w:rsid w:val="6CD90C49"/>
    <w:rsid w:val="6CDA0131"/>
    <w:rsid w:val="6CDC19C2"/>
    <w:rsid w:val="6CDF1FEB"/>
    <w:rsid w:val="6CEA24D3"/>
    <w:rsid w:val="6CEF7E91"/>
    <w:rsid w:val="6CF24BE6"/>
    <w:rsid w:val="6CF65BFE"/>
    <w:rsid w:val="6CF82E3F"/>
    <w:rsid w:val="6CFB0099"/>
    <w:rsid w:val="6D05464A"/>
    <w:rsid w:val="6D065918"/>
    <w:rsid w:val="6D0C2227"/>
    <w:rsid w:val="6D0F4FE5"/>
    <w:rsid w:val="6D0F5128"/>
    <w:rsid w:val="6D12181D"/>
    <w:rsid w:val="6D126E3A"/>
    <w:rsid w:val="6D17781F"/>
    <w:rsid w:val="6D1B3BEB"/>
    <w:rsid w:val="6D1D213E"/>
    <w:rsid w:val="6D225BAB"/>
    <w:rsid w:val="6D225D69"/>
    <w:rsid w:val="6D2375E3"/>
    <w:rsid w:val="6D2646BA"/>
    <w:rsid w:val="6D2C751F"/>
    <w:rsid w:val="6D2D3156"/>
    <w:rsid w:val="6D2E04EB"/>
    <w:rsid w:val="6D2E06DC"/>
    <w:rsid w:val="6D2E49A6"/>
    <w:rsid w:val="6D325457"/>
    <w:rsid w:val="6D3969B4"/>
    <w:rsid w:val="6D3B458E"/>
    <w:rsid w:val="6D3D2CF5"/>
    <w:rsid w:val="6D3E7A46"/>
    <w:rsid w:val="6D4631F2"/>
    <w:rsid w:val="6D464717"/>
    <w:rsid w:val="6D4C112A"/>
    <w:rsid w:val="6D4D4A65"/>
    <w:rsid w:val="6D5065FC"/>
    <w:rsid w:val="6D506A6A"/>
    <w:rsid w:val="6D563111"/>
    <w:rsid w:val="6D565758"/>
    <w:rsid w:val="6D5A6E93"/>
    <w:rsid w:val="6D6236CB"/>
    <w:rsid w:val="6D654246"/>
    <w:rsid w:val="6D68259F"/>
    <w:rsid w:val="6D6869EC"/>
    <w:rsid w:val="6D716D6F"/>
    <w:rsid w:val="6D752220"/>
    <w:rsid w:val="6D795A53"/>
    <w:rsid w:val="6D7B10B5"/>
    <w:rsid w:val="6D7F76D0"/>
    <w:rsid w:val="6D816A5F"/>
    <w:rsid w:val="6D8237CB"/>
    <w:rsid w:val="6D8251A7"/>
    <w:rsid w:val="6D83004E"/>
    <w:rsid w:val="6D835CEA"/>
    <w:rsid w:val="6D925857"/>
    <w:rsid w:val="6D94194E"/>
    <w:rsid w:val="6DA058CE"/>
    <w:rsid w:val="6DA25577"/>
    <w:rsid w:val="6DA61C93"/>
    <w:rsid w:val="6DA74187"/>
    <w:rsid w:val="6DAB71F0"/>
    <w:rsid w:val="6DAC0576"/>
    <w:rsid w:val="6DAC1389"/>
    <w:rsid w:val="6DB40C1B"/>
    <w:rsid w:val="6DB4564E"/>
    <w:rsid w:val="6DB6610C"/>
    <w:rsid w:val="6DB71BE7"/>
    <w:rsid w:val="6DB77B3C"/>
    <w:rsid w:val="6DB9200D"/>
    <w:rsid w:val="6DBC5357"/>
    <w:rsid w:val="6DBD7FCC"/>
    <w:rsid w:val="6DC71577"/>
    <w:rsid w:val="6DCD716E"/>
    <w:rsid w:val="6DCE5DC1"/>
    <w:rsid w:val="6DD61570"/>
    <w:rsid w:val="6DD72077"/>
    <w:rsid w:val="6DD82FB6"/>
    <w:rsid w:val="6DDE15EF"/>
    <w:rsid w:val="6DDF558F"/>
    <w:rsid w:val="6DE05B78"/>
    <w:rsid w:val="6DE22CE3"/>
    <w:rsid w:val="6DE546AE"/>
    <w:rsid w:val="6DE818F9"/>
    <w:rsid w:val="6DEE4977"/>
    <w:rsid w:val="6DF044F7"/>
    <w:rsid w:val="6DF257F7"/>
    <w:rsid w:val="6DF74F02"/>
    <w:rsid w:val="6DFC3DB8"/>
    <w:rsid w:val="6E031056"/>
    <w:rsid w:val="6E065842"/>
    <w:rsid w:val="6E094BF5"/>
    <w:rsid w:val="6E0B24A6"/>
    <w:rsid w:val="6E0D196D"/>
    <w:rsid w:val="6E1B5F0B"/>
    <w:rsid w:val="6E1D3EF9"/>
    <w:rsid w:val="6E1F5AEA"/>
    <w:rsid w:val="6E226B42"/>
    <w:rsid w:val="6E255247"/>
    <w:rsid w:val="6E2B64F5"/>
    <w:rsid w:val="6E2D342E"/>
    <w:rsid w:val="6E2F01C2"/>
    <w:rsid w:val="6E3014A0"/>
    <w:rsid w:val="6E324F4A"/>
    <w:rsid w:val="6E36243B"/>
    <w:rsid w:val="6E3652B9"/>
    <w:rsid w:val="6E3959AC"/>
    <w:rsid w:val="6E395FAA"/>
    <w:rsid w:val="6E4050AA"/>
    <w:rsid w:val="6E483A9C"/>
    <w:rsid w:val="6E4976A6"/>
    <w:rsid w:val="6E4B014A"/>
    <w:rsid w:val="6E4F6071"/>
    <w:rsid w:val="6E501104"/>
    <w:rsid w:val="6E52304F"/>
    <w:rsid w:val="6E526BF5"/>
    <w:rsid w:val="6E562B2E"/>
    <w:rsid w:val="6E5B11A0"/>
    <w:rsid w:val="6E5F6E99"/>
    <w:rsid w:val="6E614CC0"/>
    <w:rsid w:val="6E631DB0"/>
    <w:rsid w:val="6E653BDB"/>
    <w:rsid w:val="6E6815DA"/>
    <w:rsid w:val="6E6850E2"/>
    <w:rsid w:val="6E69101B"/>
    <w:rsid w:val="6E6B28E9"/>
    <w:rsid w:val="6E7207AA"/>
    <w:rsid w:val="6E7575BB"/>
    <w:rsid w:val="6E7E348F"/>
    <w:rsid w:val="6E803B90"/>
    <w:rsid w:val="6E863728"/>
    <w:rsid w:val="6E88107F"/>
    <w:rsid w:val="6E8A380E"/>
    <w:rsid w:val="6E8E42CF"/>
    <w:rsid w:val="6E92637D"/>
    <w:rsid w:val="6E9B6864"/>
    <w:rsid w:val="6E9C7547"/>
    <w:rsid w:val="6E9E210C"/>
    <w:rsid w:val="6E9E625A"/>
    <w:rsid w:val="6EAF6391"/>
    <w:rsid w:val="6EB51DBF"/>
    <w:rsid w:val="6EB60AF3"/>
    <w:rsid w:val="6EC54327"/>
    <w:rsid w:val="6ED71B1E"/>
    <w:rsid w:val="6ED84AAE"/>
    <w:rsid w:val="6EDA0C89"/>
    <w:rsid w:val="6EDC62A4"/>
    <w:rsid w:val="6EDE1180"/>
    <w:rsid w:val="6EE15C71"/>
    <w:rsid w:val="6EE67989"/>
    <w:rsid w:val="6EE7360D"/>
    <w:rsid w:val="6EED125C"/>
    <w:rsid w:val="6EEF1316"/>
    <w:rsid w:val="6EF101D8"/>
    <w:rsid w:val="6EF2398B"/>
    <w:rsid w:val="6EF42004"/>
    <w:rsid w:val="6EFC68F7"/>
    <w:rsid w:val="6EFF2870"/>
    <w:rsid w:val="6F0852E4"/>
    <w:rsid w:val="6F0A16D5"/>
    <w:rsid w:val="6F0B1008"/>
    <w:rsid w:val="6F0E0937"/>
    <w:rsid w:val="6F117F8A"/>
    <w:rsid w:val="6F120F55"/>
    <w:rsid w:val="6F12396A"/>
    <w:rsid w:val="6F1717C6"/>
    <w:rsid w:val="6F1B522C"/>
    <w:rsid w:val="6F1E67E6"/>
    <w:rsid w:val="6F243DE8"/>
    <w:rsid w:val="6F2572EC"/>
    <w:rsid w:val="6F266F52"/>
    <w:rsid w:val="6F293CCE"/>
    <w:rsid w:val="6F2A7686"/>
    <w:rsid w:val="6F2B7886"/>
    <w:rsid w:val="6F356528"/>
    <w:rsid w:val="6F38731F"/>
    <w:rsid w:val="6F3A31B8"/>
    <w:rsid w:val="6F3C5206"/>
    <w:rsid w:val="6F3E38EB"/>
    <w:rsid w:val="6F3F1DBB"/>
    <w:rsid w:val="6F3F3A37"/>
    <w:rsid w:val="6F4114B6"/>
    <w:rsid w:val="6F4271D9"/>
    <w:rsid w:val="6F435839"/>
    <w:rsid w:val="6F442B7B"/>
    <w:rsid w:val="6F473E68"/>
    <w:rsid w:val="6F476843"/>
    <w:rsid w:val="6F4C41B4"/>
    <w:rsid w:val="6F4C7535"/>
    <w:rsid w:val="6F4F5F58"/>
    <w:rsid w:val="6F5042F2"/>
    <w:rsid w:val="6F541EE0"/>
    <w:rsid w:val="6F5E6991"/>
    <w:rsid w:val="6F6F6AD4"/>
    <w:rsid w:val="6F7035CC"/>
    <w:rsid w:val="6F746F94"/>
    <w:rsid w:val="6F7B08B2"/>
    <w:rsid w:val="6F7C11C4"/>
    <w:rsid w:val="6F7D2007"/>
    <w:rsid w:val="6F7E4572"/>
    <w:rsid w:val="6F7E5CEB"/>
    <w:rsid w:val="6F822781"/>
    <w:rsid w:val="6F866925"/>
    <w:rsid w:val="6F87646D"/>
    <w:rsid w:val="6F900434"/>
    <w:rsid w:val="6F906BE1"/>
    <w:rsid w:val="6F912177"/>
    <w:rsid w:val="6F91297D"/>
    <w:rsid w:val="6F9265F5"/>
    <w:rsid w:val="6F94134E"/>
    <w:rsid w:val="6F9A5B61"/>
    <w:rsid w:val="6F9B6E34"/>
    <w:rsid w:val="6FA007CA"/>
    <w:rsid w:val="6FA77A9C"/>
    <w:rsid w:val="6FA96F23"/>
    <w:rsid w:val="6FAB2540"/>
    <w:rsid w:val="6FAB7139"/>
    <w:rsid w:val="6FAF7156"/>
    <w:rsid w:val="6FB67CE4"/>
    <w:rsid w:val="6FC10247"/>
    <w:rsid w:val="6FC93039"/>
    <w:rsid w:val="6FCB3BFA"/>
    <w:rsid w:val="6FD00B15"/>
    <w:rsid w:val="6FD24FC4"/>
    <w:rsid w:val="6FDE21CB"/>
    <w:rsid w:val="6FDE3DE6"/>
    <w:rsid w:val="6FEC2BED"/>
    <w:rsid w:val="6FF01D5C"/>
    <w:rsid w:val="6FF3008B"/>
    <w:rsid w:val="6FF763CF"/>
    <w:rsid w:val="6FF845C3"/>
    <w:rsid w:val="6FFD3429"/>
    <w:rsid w:val="6FFE09D2"/>
    <w:rsid w:val="6FFF00F4"/>
    <w:rsid w:val="700442A9"/>
    <w:rsid w:val="70083BA0"/>
    <w:rsid w:val="70136857"/>
    <w:rsid w:val="70154B17"/>
    <w:rsid w:val="701738AA"/>
    <w:rsid w:val="701A48A6"/>
    <w:rsid w:val="702173A2"/>
    <w:rsid w:val="70325FCE"/>
    <w:rsid w:val="70331241"/>
    <w:rsid w:val="703560CD"/>
    <w:rsid w:val="70362843"/>
    <w:rsid w:val="70387541"/>
    <w:rsid w:val="703A447D"/>
    <w:rsid w:val="703B1AAE"/>
    <w:rsid w:val="703B6A57"/>
    <w:rsid w:val="703C6073"/>
    <w:rsid w:val="70447012"/>
    <w:rsid w:val="70455234"/>
    <w:rsid w:val="70470D2C"/>
    <w:rsid w:val="7048267C"/>
    <w:rsid w:val="70495FFC"/>
    <w:rsid w:val="704D080B"/>
    <w:rsid w:val="704D1595"/>
    <w:rsid w:val="704F1FBE"/>
    <w:rsid w:val="70512A29"/>
    <w:rsid w:val="70547D7A"/>
    <w:rsid w:val="7057037E"/>
    <w:rsid w:val="70572CD5"/>
    <w:rsid w:val="705E45A6"/>
    <w:rsid w:val="705E5BB2"/>
    <w:rsid w:val="705E6EBF"/>
    <w:rsid w:val="705F1411"/>
    <w:rsid w:val="7063197F"/>
    <w:rsid w:val="706338D2"/>
    <w:rsid w:val="70637816"/>
    <w:rsid w:val="70686060"/>
    <w:rsid w:val="70692770"/>
    <w:rsid w:val="706C76E5"/>
    <w:rsid w:val="706D70AE"/>
    <w:rsid w:val="707705D4"/>
    <w:rsid w:val="707A5D0A"/>
    <w:rsid w:val="70802A8B"/>
    <w:rsid w:val="70805189"/>
    <w:rsid w:val="70841637"/>
    <w:rsid w:val="708E1ECA"/>
    <w:rsid w:val="70902EE4"/>
    <w:rsid w:val="709135FE"/>
    <w:rsid w:val="709274A6"/>
    <w:rsid w:val="7093246C"/>
    <w:rsid w:val="70936CB7"/>
    <w:rsid w:val="7098749D"/>
    <w:rsid w:val="70A27E96"/>
    <w:rsid w:val="70A32AF8"/>
    <w:rsid w:val="70A644CB"/>
    <w:rsid w:val="70A666D1"/>
    <w:rsid w:val="70AA6685"/>
    <w:rsid w:val="70AB083A"/>
    <w:rsid w:val="70B067C0"/>
    <w:rsid w:val="70B141C7"/>
    <w:rsid w:val="70B24CED"/>
    <w:rsid w:val="70B32D67"/>
    <w:rsid w:val="70B40734"/>
    <w:rsid w:val="70B74666"/>
    <w:rsid w:val="70BB2F34"/>
    <w:rsid w:val="70BC0355"/>
    <w:rsid w:val="70BE3B8B"/>
    <w:rsid w:val="70BF01DD"/>
    <w:rsid w:val="70BF7084"/>
    <w:rsid w:val="70C603B1"/>
    <w:rsid w:val="70CA51CD"/>
    <w:rsid w:val="70CD4B56"/>
    <w:rsid w:val="70CF4C2D"/>
    <w:rsid w:val="70D230EF"/>
    <w:rsid w:val="70D62950"/>
    <w:rsid w:val="70D817F9"/>
    <w:rsid w:val="70D91A49"/>
    <w:rsid w:val="70DB31F4"/>
    <w:rsid w:val="70DB3F5A"/>
    <w:rsid w:val="70DE25FA"/>
    <w:rsid w:val="70E147BB"/>
    <w:rsid w:val="70E311C5"/>
    <w:rsid w:val="70E8019E"/>
    <w:rsid w:val="70F00F30"/>
    <w:rsid w:val="70F4549A"/>
    <w:rsid w:val="70F8792E"/>
    <w:rsid w:val="71033512"/>
    <w:rsid w:val="71033A6D"/>
    <w:rsid w:val="71073886"/>
    <w:rsid w:val="710A7B52"/>
    <w:rsid w:val="710D4CAE"/>
    <w:rsid w:val="710D5F11"/>
    <w:rsid w:val="710F290C"/>
    <w:rsid w:val="710F4AEF"/>
    <w:rsid w:val="71121702"/>
    <w:rsid w:val="711558C1"/>
    <w:rsid w:val="71170380"/>
    <w:rsid w:val="711A02F3"/>
    <w:rsid w:val="711A2382"/>
    <w:rsid w:val="7120425C"/>
    <w:rsid w:val="71205B2F"/>
    <w:rsid w:val="712119E2"/>
    <w:rsid w:val="71216EF7"/>
    <w:rsid w:val="7123072A"/>
    <w:rsid w:val="712A202A"/>
    <w:rsid w:val="712B7907"/>
    <w:rsid w:val="712E42BC"/>
    <w:rsid w:val="713136A5"/>
    <w:rsid w:val="71350262"/>
    <w:rsid w:val="713707CB"/>
    <w:rsid w:val="713A716B"/>
    <w:rsid w:val="713C29CE"/>
    <w:rsid w:val="714057B0"/>
    <w:rsid w:val="71421535"/>
    <w:rsid w:val="71422420"/>
    <w:rsid w:val="71477E89"/>
    <w:rsid w:val="71495A29"/>
    <w:rsid w:val="714E1883"/>
    <w:rsid w:val="71502D25"/>
    <w:rsid w:val="7154382B"/>
    <w:rsid w:val="715476F2"/>
    <w:rsid w:val="715A581D"/>
    <w:rsid w:val="71600936"/>
    <w:rsid w:val="71604316"/>
    <w:rsid w:val="71674179"/>
    <w:rsid w:val="716C14CB"/>
    <w:rsid w:val="716D4F2B"/>
    <w:rsid w:val="7172640B"/>
    <w:rsid w:val="71764BC8"/>
    <w:rsid w:val="717879DD"/>
    <w:rsid w:val="71800BF2"/>
    <w:rsid w:val="71863880"/>
    <w:rsid w:val="718A4902"/>
    <w:rsid w:val="718D0FB6"/>
    <w:rsid w:val="718E0A5D"/>
    <w:rsid w:val="7195327C"/>
    <w:rsid w:val="71983F4C"/>
    <w:rsid w:val="71993398"/>
    <w:rsid w:val="719A68DE"/>
    <w:rsid w:val="719E44BF"/>
    <w:rsid w:val="71A268CD"/>
    <w:rsid w:val="71A56D7D"/>
    <w:rsid w:val="71A7201E"/>
    <w:rsid w:val="71A76EDB"/>
    <w:rsid w:val="71AC049C"/>
    <w:rsid w:val="71AC2DBA"/>
    <w:rsid w:val="71AF0DF6"/>
    <w:rsid w:val="71B20380"/>
    <w:rsid w:val="71B82ABF"/>
    <w:rsid w:val="71B95824"/>
    <w:rsid w:val="71BA1628"/>
    <w:rsid w:val="71BB55F3"/>
    <w:rsid w:val="71C15974"/>
    <w:rsid w:val="71C50F06"/>
    <w:rsid w:val="71C92A23"/>
    <w:rsid w:val="71CA2911"/>
    <w:rsid w:val="71CC36DC"/>
    <w:rsid w:val="71CE4913"/>
    <w:rsid w:val="71D400E3"/>
    <w:rsid w:val="71D5737F"/>
    <w:rsid w:val="71DC50AA"/>
    <w:rsid w:val="71DE57A9"/>
    <w:rsid w:val="71DE7483"/>
    <w:rsid w:val="71E20BAA"/>
    <w:rsid w:val="71E75C78"/>
    <w:rsid w:val="71E928DF"/>
    <w:rsid w:val="71EB2035"/>
    <w:rsid w:val="71EC5623"/>
    <w:rsid w:val="71ED1A3C"/>
    <w:rsid w:val="71F011DD"/>
    <w:rsid w:val="71F1306B"/>
    <w:rsid w:val="71F52055"/>
    <w:rsid w:val="71FA7CDD"/>
    <w:rsid w:val="71FB787E"/>
    <w:rsid w:val="71FF1EB5"/>
    <w:rsid w:val="71FF39CC"/>
    <w:rsid w:val="72014640"/>
    <w:rsid w:val="72014AE7"/>
    <w:rsid w:val="72081CB4"/>
    <w:rsid w:val="72135DEE"/>
    <w:rsid w:val="72164331"/>
    <w:rsid w:val="72193A05"/>
    <w:rsid w:val="721B28BA"/>
    <w:rsid w:val="721C735E"/>
    <w:rsid w:val="722367B7"/>
    <w:rsid w:val="722700A3"/>
    <w:rsid w:val="722C20A9"/>
    <w:rsid w:val="722D4A54"/>
    <w:rsid w:val="722E4C14"/>
    <w:rsid w:val="723019D4"/>
    <w:rsid w:val="723B7519"/>
    <w:rsid w:val="723C7B2E"/>
    <w:rsid w:val="72432F74"/>
    <w:rsid w:val="72441CC2"/>
    <w:rsid w:val="72444B1F"/>
    <w:rsid w:val="72485381"/>
    <w:rsid w:val="724904FF"/>
    <w:rsid w:val="72493D51"/>
    <w:rsid w:val="724978DB"/>
    <w:rsid w:val="724A3F71"/>
    <w:rsid w:val="72523B45"/>
    <w:rsid w:val="72525F31"/>
    <w:rsid w:val="725A3A5B"/>
    <w:rsid w:val="725B2049"/>
    <w:rsid w:val="725E045E"/>
    <w:rsid w:val="725F27FE"/>
    <w:rsid w:val="725F35E1"/>
    <w:rsid w:val="72611EA4"/>
    <w:rsid w:val="72615A18"/>
    <w:rsid w:val="726574D3"/>
    <w:rsid w:val="72665FD5"/>
    <w:rsid w:val="72676906"/>
    <w:rsid w:val="72685FBA"/>
    <w:rsid w:val="726A040D"/>
    <w:rsid w:val="726E7170"/>
    <w:rsid w:val="726F5ABF"/>
    <w:rsid w:val="726F7992"/>
    <w:rsid w:val="72704DC9"/>
    <w:rsid w:val="72707CDB"/>
    <w:rsid w:val="727203B0"/>
    <w:rsid w:val="72752226"/>
    <w:rsid w:val="72772046"/>
    <w:rsid w:val="72773657"/>
    <w:rsid w:val="72790695"/>
    <w:rsid w:val="727A4A86"/>
    <w:rsid w:val="7280207B"/>
    <w:rsid w:val="728126C6"/>
    <w:rsid w:val="72831662"/>
    <w:rsid w:val="728F46A6"/>
    <w:rsid w:val="728F598F"/>
    <w:rsid w:val="72906C74"/>
    <w:rsid w:val="7292055D"/>
    <w:rsid w:val="72924225"/>
    <w:rsid w:val="72930BCC"/>
    <w:rsid w:val="72940F47"/>
    <w:rsid w:val="72987A74"/>
    <w:rsid w:val="729B2405"/>
    <w:rsid w:val="729B2FE0"/>
    <w:rsid w:val="72A10F8A"/>
    <w:rsid w:val="72A12B36"/>
    <w:rsid w:val="72A13687"/>
    <w:rsid w:val="72A33683"/>
    <w:rsid w:val="72A51C72"/>
    <w:rsid w:val="72AF1016"/>
    <w:rsid w:val="72B20108"/>
    <w:rsid w:val="72B77C76"/>
    <w:rsid w:val="72BA4C43"/>
    <w:rsid w:val="72BE0CE6"/>
    <w:rsid w:val="72C03B24"/>
    <w:rsid w:val="72C10C7B"/>
    <w:rsid w:val="72C25CB3"/>
    <w:rsid w:val="72C30C50"/>
    <w:rsid w:val="72C363D3"/>
    <w:rsid w:val="72C47E63"/>
    <w:rsid w:val="72C5253B"/>
    <w:rsid w:val="72C62D67"/>
    <w:rsid w:val="72CA6AE0"/>
    <w:rsid w:val="72D02C96"/>
    <w:rsid w:val="72D24664"/>
    <w:rsid w:val="72D65A0F"/>
    <w:rsid w:val="72D8573C"/>
    <w:rsid w:val="72D92B94"/>
    <w:rsid w:val="72DA7BA3"/>
    <w:rsid w:val="72E27847"/>
    <w:rsid w:val="72E66016"/>
    <w:rsid w:val="72EA6475"/>
    <w:rsid w:val="72F2022E"/>
    <w:rsid w:val="72F643D7"/>
    <w:rsid w:val="72FA45F0"/>
    <w:rsid w:val="72FE2D5C"/>
    <w:rsid w:val="72FE6594"/>
    <w:rsid w:val="72FE7A47"/>
    <w:rsid w:val="730A5704"/>
    <w:rsid w:val="730E05C2"/>
    <w:rsid w:val="730E38CF"/>
    <w:rsid w:val="730F16AD"/>
    <w:rsid w:val="73142406"/>
    <w:rsid w:val="7315350B"/>
    <w:rsid w:val="731E7120"/>
    <w:rsid w:val="73236896"/>
    <w:rsid w:val="73244795"/>
    <w:rsid w:val="73272B65"/>
    <w:rsid w:val="73291CF7"/>
    <w:rsid w:val="732E7A08"/>
    <w:rsid w:val="7331708F"/>
    <w:rsid w:val="73352F4B"/>
    <w:rsid w:val="733723D0"/>
    <w:rsid w:val="7338498B"/>
    <w:rsid w:val="733941D2"/>
    <w:rsid w:val="733A4B6B"/>
    <w:rsid w:val="733F7FE8"/>
    <w:rsid w:val="73463D85"/>
    <w:rsid w:val="7347495D"/>
    <w:rsid w:val="7348336A"/>
    <w:rsid w:val="734843BD"/>
    <w:rsid w:val="73486866"/>
    <w:rsid w:val="734D71B7"/>
    <w:rsid w:val="734E140C"/>
    <w:rsid w:val="734F5575"/>
    <w:rsid w:val="73545222"/>
    <w:rsid w:val="7354745E"/>
    <w:rsid w:val="73574247"/>
    <w:rsid w:val="73575F20"/>
    <w:rsid w:val="735901E8"/>
    <w:rsid w:val="735E63C4"/>
    <w:rsid w:val="73620025"/>
    <w:rsid w:val="73635284"/>
    <w:rsid w:val="73642D4E"/>
    <w:rsid w:val="736A3F91"/>
    <w:rsid w:val="73722B5B"/>
    <w:rsid w:val="73746BD5"/>
    <w:rsid w:val="73785336"/>
    <w:rsid w:val="737E69C5"/>
    <w:rsid w:val="738224D7"/>
    <w:rsid w:val="73856BB2"/>
    <w:rsid w:val="73887711"/>
    <w:rsid w:val="738A2C0B"/>
    <w:rsid w:val="738C2837"/>
    <w:rsid w:val="738D5519"/>
    <w:rsid w:val="738F4F62"/>
    <w:rsid w:val="73915C48"/>
    <w:rsid w:val="73916439"/>
    <w:rsid w:val="73942716"/>
    <w:rsid w:val="73945A4E"/>
    <w:rsid w:val="73972531"/>
    <w:rsid w:val="73986C88"/>
    <w:rsid w:val="73997330"/>
    <w:rsid w:val="73997565"/>
    <w:rsid w:val="739A1DA8"/>
    <w:rsid w:val="739B7FE9"/>
    <w:rsid w:val="739D68CF"/>
    <w:rsid w:val="73A067C8"/>
    <w:rsid w:val="73A17614"/>
    <w:rsid w:val="73A359A7"/>
    <w:rsid w:val="73AF0083"/>
    <w:rsid w:val="73B32573"/>
    <w:rsid w:val="73B34DD3"/>
    <w:rsid w:val="73B726CD"/>
    <w:rsid w:val="73B7471E"/>
    <w:rsid w:val="73BE0295"/>
    <w:rsid w:val="73BE6F48"/>
    <w:rsid w:val="73C1064C"/>
    <w:rsid w:val="73C60A71"/>
    <w:rsid w:val="73C96B55"/>
    <w:rsid w:val="73CE5639"/>
    <w:rsid w:val="73D47B3C"/>
    <w:rsid w:val="73D81158"/>
    <w:rsid w:val="73DA06E1"/>
    <w:rsid w:val="73DB699F"/>
    <w:rsid w:val="73DB6A0F"/>
    <w:rsid w:val="73DB786E"/>
    <w:rsid w:val="73DB7AD4"/>
    <w:rsid w:val="73DC6DAA"/>
    <w:rsid w:val="73DE6CC1"/>
    <w:rsid w:val="73ED2953"/>
    <w:rsid w:val="73F22921"/>
    <w:rsid w:val="73F23679"/>
    <w:rsid w:val="74031A02"/>
    <w:rsid w:val="74031BB9"/>
    <w:rsid w:val="74042657"/>
    <w:rsid w:val="740466DC"/>
    <w:rsid w:val="74067871"/>
    <w:rsid w:val="740D3DDC"/>
    <w:rsid w:val="74115F0D"/>
    <w:rsid w:val="74133B1B"/>
    <w:rsid w:val="741431ED"/>
    <w:rsid w:val="74257716"/>
    <w:rsid w:val="74270B4E"/>
    <w:rsid w:val="74286A13"/>
    <w:rsid w:val="74296A33"/>
    <w:rsid w:val="742A357B"/>
    <w:rsid w:val="742B22E4"/>
    <w:rsid w:val="742C1234"/>
    <w:rsid w:val="742C2086"/>
    <w:rsid w:val="742C709B"/>
    <w:rsid w:val="7431073C"/>
    <w:rsid w:val="74345C58"/>
    <w:rsid w:val="7435449A"/>
    <w:rsid w:val="74356F12"/>
    <w:rsid w:val="7435746B"/>
    <w:rsid w:val="74357E18"/>
    <w:rsid w:val="743711B5"/>
    <w:rsid w:val="743712FF"/>
    <w:rsid w:val="744315D0"/>
    <w:rsid w:val="74444138"/>
    <w:rsid w:val="74447663"/>
    <w:rsid w:val="74490E15"/>
    <w:rsid w:val="744C0A7F"/>
    <w:rsid w:val="744E33B2"/>
    <w:rsid w:val="745056A4"/>
    <w:rsid w:val="74610E4E"/>
    <w:rsid w:val="746225F9"/>
    <w:rsid w:val="746251F1"/>
    <w:rsid w:val="746340E0"/>
    <w:rsid w:val="74640DA4"/>
    <w:rsid w:val="74686385"/>
    <w:rsid w:val="74710E40"/>
    <w:rsid w:val="747B7AD3"/>
    <w:rsid w:val="747D7AC1"/>
    <w:rsid w:val="747F0AED"/>
    <w:rsid w:val="748248F7"/>
    <w:rsid w:val="748750CE"/>
    <w:rsid w:val="748B5FFA"/>
    <w:rsid w:val="74904C19"/>
    <w:rsid w:val="74925617"/>
    <w:rsid w:val="74933CAE"/>
    <w:rsid w:val="749A0EBA"/>
    <w:rsid w:val="74A332E8"/>
    <w:rsid w:val="74A509C7"/>
    <w:rsid w:val="74A87733"/>
    <w:rsid w:val="74AB58E2"/>
    <w:rsid w:val="74B14470"/>
    <w:rsid w:val="74B24264"/>
    <w:rsid w:val="74B24A81"/>
    <w:rsid w:val="74B5458D"/>
    <w:rsid w:val="74B81A1F"/>
    <w:rsid w:val="74B87419"/>
    <w:rsid w:val="74BB5DD8"/>
    <w:rsid w:val="74BD19DE"/>
    <w:rsid w:val="74C00B77"/>
    <w:rsid w:val="74C2410C"/>
    <w:rsid w:val="74C64774"/>
    <w:rsid w:val="74C77F8F"/>
    <w:rsid w:val="74C92DE8"/>
    <w:rsid w:val="74CE1338"/>
    <w:rsid w:val="74D0165C"/>
    <w:rsid w:val="74D31F93"/>
    <w:rsid w:val="74D32F5C"/>
    <w:rsid w:val="74D63812"/>
    <w:rsid w:val="74D64406"/>
    <w:rsid w:val="74D65DF9"/>
    <w:rsid w:val="74D9370D"/>
    <w:rsid w:val="74D972E2"/>
    <w:rsid w:val="74E033CC"/>
    <w:rsid w:val="74E05742"/>
    <w:rsid w:val="74ED29DF"/>
    <w:rsid w:val="74EF7A88"/>
    <w:rsid w:val="74F4003E"/>
    <w:rsid w:val="74F41B3F"/>
    <w:rsid w:val="74F50FFB"/>
    <w:rsid w:val="74F868DB"/>
    <w:rsid w:val="75023806"/>
    <w:rsid w:val="75042D00"/>
    <w:rsid w:val="750B52E1"/>
    <w:rsid w:val="75123603"/>
    <w:rsid w:val="75132BF0"/>
    <w:rsid w:val="7514789A"/>
    <w:rsid w:val="75170168"/>
    <w:rsid w:val="75171CB7"/>
    <w:rsid w:val="75181D0C"/>
    <w:rsid w:val="75251CA6"/>
    <w:rsid w:val="75281AEC"/>
    <w:rsid w:val="752A1EEB"/>
    <w:rsid w:val="75301753"/>
    <w:rsid w:val="75307886"/>
    <w:rsid w:val="75311AAF"/>
    <w:rsid w:val="753134C0"/>
    <w:rsid w:val="7532108C"/>
    <w:rsid w:val="7532556C"/>
    <w:rsid w:val="753567C4"/>
    <w:rsid w:val="75365208"/>
    <w:rsid w:val="75365606"/>
    <w:rsid w:val="753958B7"/>
    <w:rsid w:val="753C4DB8"/>
    <w:rsid w:val="753C6BC5"/>
    <w:rsid w:val="753F2ADF"/>
    <w:rsid w:val="75421DFC"/>
    <w:rsid w:val="75433C2C"/>
    <w:rsid w:val="7548597E"/>
    <w:rsid w:val="754C2FEB"/>
    <w:rsid w:val="754C634A"/>
    <w:rsid w:val="75526D79"/>
    <w:rsid w:val="75540963"/>
    <w:rsid w:val="75555E70"/>
    <w:rsid w:val="755E3A44"/>
    <w:rsid w:val="755F251B"/>
    <w:rsid w:val="75621EC9"/>
    <w:rsid w:val="75653B97"/>
    <w:rsid w:val="756F65C9"/>
    <w:rsid w:val="75702870"/>
    <w:rsid w:val="75787EF4"/>
    <w:rsid w:val="757C3C65"/>
    <w:rsid w:val="7582091B"/>
    <w:rsid w:val="7587099D"/>
    <w:rsid w:val="758777A3"/>
    <w:rsid w:val="758E76C8"/>
    <w:rsid w:val="758F6DF0"/>
    <w:rsid w:val="7591348C"/>
    <w:rsid w:val="75952FF8"/>
    <w:rsid w:val="759536F8"/>
    <w:rsid w:val="759E030C"/>
    <w:rsid w:val="75A03F8B"/>
    <w:rsid w:val="75A04BBD"/>
    <w:rsid w:val="75A06766"/>
    <w:rsid w:val="75A212D5"/>
    <w:rsid w:val="75A30B3B"/>
    <w:rsid w:val="75A349FC"/>
    <w:rsid w:val="75AB5476"/>
    <w:rsid w:val="75AE6A07"/>
    <w:rsid w:val="75BC0AB1"/>
    <w:rsid w:val="75BE7E5A"/>
    <w:rsid w:val="75C04069"/>
    <w:rsid w:val="75C17683"/>
    <w:rsid w:val="75C350AF"/>
    <w:rsid w:val="75C83715"/>
    <w:rsid w:val="75C9314B"/>
    <w:rsid w:val="75CA074E"/>
    <w:rsid w:val="75CB0B38"/>
    <w:rsid w:val="75CD7A9E"/>
    <w:rsid w:val="75D17AE9"/>
    <w:rsid w:val="75D32380"/>
    <w:rsid w:val="75DB3158"/>
    <w:rsid w:val="75DC587B"/>
    <w:rsid w:val="75DF2ADE"/>
    <w:rsid w:val="75E63FF0"/>
    <w:rsid w:val="75E97CBC"/>
    <w:rsid w:val="75EC29C9"/>
    <w:rsid w:val="75EE00D3"/>
    <w:rsid w:val="75EE58BE"/>
    <w:rsid w:val="75EF0432"/>
    <w:rsid w:val="75F04EA5"/>
    <w:rsid w:val="75F06842"/>
    <w:rsid w:val="75F2452D"/>
    <w:rsid w:val="75FA4762"/>
    <w:rsid w:val="75FD1F7D"/>
    <w:rsid w:val="75FD6184"/>
    <w:rsid w:val="760237BA"/>
    <w:rsid w:val="760D12B7"/>
    <w:rsid w:val="760F6998"/>
    <w:rsid w:val="761643DE"/>
    <w:rsid w:val="761735CA"/>
    <w:rsid w:val="761749B7"/>
    <w:rsid w:val="761E79F4"/>
    <w:rsid w:val="76252FDA"/>
    <w:rsid w:val="76256F6A"/>
    <w:rsid w:val="762701BD"/>
    <w:rsid w:val="762B5ACD"/>
    <w:rsid w:val="762C381A"/>
    <w:rsid w:val="7630234F"/>
    <w:rsid w:val="76332EAC"/>
    <w:rsid w:val="7637209D"/>
    <w:rsid w:val="763B21C6"/>
    <w:rsid w:val="763B4D57"/>
    <w:rsid w:val="763B5D3F"/>
    <w:rsid w:val="764400A2"/>
    <w:rsid w:val="76483D86"/>
    <w:rsid w:val="764B7051"/>
    <w:rsid w:val="764C266B"/>
    <w:rsid w:val="76541D48"/>
    <w:rsid w:val="765648F4"/>
    <w:rsid w:val="76577721"/>
    <w:rsid w:val="765A3590"/>
    <w:rsid w:val="766018C4"/>
    <w:rsid w:val="76612D90"/>
    <w:rsid w:val="766140B8"/>
    <w:rsid w:val="76626271"/>
    <w:rsid w:val="7666207D"/>
    <w:rsid w:val="766623D3"/>
    <w:rsid w:val="766942BF"/>
    <w:rsid w:val="766C61CA"/>
    <w:rsid w:val="766D6607"/>
    <w:rsid w:val="76735C3C"/>
    <w:rsid w:val="76737AA9"/>
    <w:rsid w:val="767A29D7"/>
    <w:rsid w:val="767A4A88"/>
    <w:rsid w:val="767C33C4"/>
    <w:rsid w:val="76815705"/>
    <w:rsid w:val="76854525"/>
    <w:rsid w:val="76870716"/>
    <w:rsid w:val="768973AD"/>
    <w:rsid w:val="768E4C62"/>
    <w:rsid w:val="76926B75"/>
    <w:rsid w:val="769A164A"/>
    <w:rsid w:val="769C5B8A"/>
    <w:rsid w:val="769F1DC9"/>
    <w:rsid w:val="76A36644"/>
    <w:rsid w:val="76A42F0B"/>
    <w:rsid w:val="76A52FA7"/>
    <w:rsid w:val="76AC671A"/>
    <w:rsid w:val="76B816B9"/>
    <w:rsid w:val="76C44652"/>
    <w:rsid w:val="76C813E0"/>
    <w:rsid w:val="76C8567E"/>
    <w:rsid w:val="76CD0AC2"/>
    <w:rsid w:val="76CD0DF0"/>
    <w:rsid w:val="76CE4522"/>
    <w:rsid w:val="76D1758E"/>
    <w:rsid w:val="76D24C22"/>
    <w:rsid w:val="76D86985"/>
    <w:rsid w:val="76E11B94"/>
    <w:rsid w:val="76E3500A"/>
    <w:rsid w:val="76EA4473"/>
    <w:rsid w:val="76ED034A"/>
    <w:rsid w:val="76F024C5"/>
    <w:rsid w:val="76F76B05"/>
    <w:rsid w:val="76F827C9"/>
    <w:rsid w:val="76F96944"/>
    <w:rsid w:val="76FA548C"/>
    <w:rsid w:val="76FB616E"/>
    <w:rsid w:val="76FC5DDE"/>
    <w:rsid w:val="76FE3C5F"/>
    <w:rsid w:val="770275D7"/>
    <w:rsid w:val="77030991"/>
    <w:rsid w:val="770501C8"/>
    <w:rsid w:val="770B2DFA"/>
    <w:rsid w:val="770E2AC7"/>
    <w:rsid w:val="7711611C"/>
    <w:rsid w:val="771528B0"/>
    <w:rsid w:val="771530F6"/>
    <w:rsid w:val="77196399"/>
    <w:rsid w:val="771C3BBC"/>
    <w:rsid w:val="771C50F2"/>
    <w:rsid w:val="77202688"/>
    <w:rsid w:val="772565F0"/>
    <w:rsid w:val="77266E6C"/>
    <w:rsid w:val="772E20F4"/>
    <w:rsid w:val="772F56C5"/>
    <w:rsid w:val="7730775E"/>
    <w:rsid w:val="773231DE"/>
    <w:rsid w:val="77334B63"/>
    <w:rsid w:val="77360801"/>
    <w:rsid w:val="77373A04"/>
    <w:rsid w:val="773960CB"/>
    <w:rsid w:val="773B38CD"/>
    <w:rsid w:val="773D3CA2"/>
    <w:rsid w:val="7745379C"/>
    <w:rsid w:val="77472D2E"/>
    <w:rsid w:val="77482E3E"/>
    <w:rsid w:val="774B4D97"/>
    <w:rsid w:val="774C0D39"/>
    <w:rsid w:val="774C27C9"/>
    <w:rsid w:val="774E5F06"/>
    <w:rsid w:val="77506686"/>
    <w:rsid w:val="77523243"/>
    <w:rsid w:val="77533618"/>
    <w:rsid w:val="77543701"/>
    <w:rsid w:val="7756014A"/>
    <w:rsid w:val="77563D14"/>
    <w:rsid w:val="775C5437"/>
    <w:rsid w:val="775C7CEF"/>
    <w:rsid w:val="776047AD"/>
    <w:rsid w:val="7761138A"/>
    <w:rsid w:val="77633F93"/>
    <w:rsid w:val="776B154C"/>
    <w:rsid w:val="776E3393"/>
    <w:rsid w:val="776E6311"/>
    <w:rsid w:val="7773745F"/>
    <w:rsid w:val="7777787F"/>
    <w:rsid w:val="7779075A"/>
    <w:rsid w:val="77796EEC"/>
    <w:rsid w:val="777C192B"/>
    <w:rsid w:val="77803A45"/>
    <w:rsid w:val="77850779"/>
    <w:rsid w:val="778516FD"/>
    <w:rsid w:val="7786558A"/>
    <w:rsid w:val="7788682A"/>
    <w:rsid w:val="778B6D18"/>
    <w:rsid w:val="778C2DB1"/>
    <w:rsid w:val="778E4387"/>
    <w:rsid w:val="779112DE"/>
    <w:rsid w:val="779301B8"/>
    <w:rsid w:val="779872B1"/>
    <w:rsid w:val="779D7457"/>
    <w:rsid w:val="77A007B2"/>
    <w:rsid w:val="77A44EBD"/>
    <w:rsid w:val="77A8110F"/>
    <w:rsid w:val="77A9071F"/>
    <w:rsid w:val="77AC31AD"/>
    <w:rsid w:val="77AF3A2E"/>
    <w:rsid w:val="77B0792E"/>
    <w:rsid w:val="77B07BBA"/>
    <w:rsid w:val="77B5648C"/>
    <w:rsid w:val="77B9258D"/>
    <w:rsid w:val="77BE1DAC"/>
    <w:rsid w:val="77C257BC"/>
    <w:rsid w:val="77C34035"/>
    <w:rsid w:val="77CE29F9"/>
    <w:rsid w:val="77D20DCD"/>
    <w:rsid w:val="77D775BF"/>
    <w:rsid w:val="77D96AB5"/>
    <w:rsid w:val="77DF2066"/>
    <w:rsid w:val="77DF7CE9"/>
    <w:rsid w:val="77E22697"/>
    <w:rsid w:val="77E3405E"/>
    <w:rsid w:val="77EA35E1"/>
    <w:rsid w:val="77EB22B4"/>
    <w:rsid w:val="77EB7F50"/>
    <w:rsid w:val="77EC3FBC"/>
    <w:rsid w:val="77EF5ABA"/>
    <w:rsid w:val="77F51729"/>
    <w:rsid w:val="77F72172"/>
    <w:rsid w:val="77F77EF1"/>
    <w:rsid w:val="77F9042D"/>
    <w:rsid w:val="77F94BB7"/>
    <w:rsid w:val="77F9500E"/>
    <w:rsid w:val="77FA0AD2"/>
    <w:rsid w:val="77FE6EAA"/>
    <w:rsid w:val="77FF5F64"/>
    <w:rsid w:val="78023A7B"/>
    <w:rsid w:val="78076C23"/>
    <w:rsid w:val="780B5088"/>
    <w:rsid w:val="780C2F64"/>
    <w:rsid w:val="7810502B"/>
    <w:rsid w:val="781867E2"/>
    <w:rsid w:val="78193498"/>
    <w:rsid w:val="781C3BA1"/>
    <w:rsid w:val="781C4D65"/>
    <w:rsid w:val="781C6F90"/>
    <w:rsid w:val="781D3EA2"/>
    <w:rsid w:val="781D47E8"/>
    <w:rsid w:val="781E1E00"/>
    <w:rsid w:val="781E256E"/>
    <w:rsid w:val="78256FFC"/>
    <w:rsid w:val="782E5828"/>
    <w:rsid w:val="783626E6"/>
    <w:rsid w:val="7837685E"/>
    <w:rsid w:val="78377FA9"/>
    <w:rsid w:val="783A0870"/>
    <w:rsid w:val="783B6DBD"/>
    <w:rsid w:val="783E1895"/>
    <w:rsid w:val="784620E0"/>
    <w:rsid w:val="784C463C"/>
    <w:rsid w:val="784F47D0"/>
    <w:rsid w:val="78511E20"/>
    <w:rsid w:val="78541BC8"/>
    <w:rsid w:val="78592E96"/>
    <w:rsid w:val="785B1A6C"/>
    <w:rsid w:val="785E388F"/>
    <w:rsid w:val="785E4E83"/>
    <w:rsid w:val="785E5E13"/>
    <w:rsid w:val="78604901"/>
    <w:rsid w:val="786225A8"/>
    <w:rsid w:val="78643585"/>
    <w:rsid w:val="78685192"/>
    <w:rsid w:val="787016B5"/>
    <w:rsid w:val="78710197"/>
    <w:rsid w:val="787423FB"/>
    <w:rsid w:val="787448C0"/>
    <w:rsid w:val="78747102"/>
    <w:rsid w:val="787725DC"/>
    <w:rsid w:val="787C6EE6"/>
    <w:rsid w:val="787F0960"/>
    <w:rsid w:val="78820E48"/>
    <w:rsid w:val="788A7F54"/>
    <w:rsid w:val="788D375A"/>
    <w:rsid w:val="788D5535"/>
    <w:rsid w:val="78901DC0"/>
    <w:rsid w:val="78903380"/>
    <w:rsid w:val="78937982"/>
    <w:rsid w:val="78972DDA"/>
    <w:rsid w:val="7897472A"/>
    <w:rsid w:val="789C1004"/>
    <w:rsid w:val="78A51294"/>
    <w:rsid w:val="78AA3081"/>
    <w:rsid w:val="78AD39E6"/>
    <w:rsid w:val="78AD74DA"/>
    <w:rsid w:val="78AE321F"/>
    <w:rsid w:val="78AF627C"/>
    <w:rsid w:val="78B234C0"/>
    <w:rsid w:val="78B305BE"/>
    <w:rsid w:val="78B372CE"/>
    <w:rsid w:val="78B44166"/>
    <w:rsid w:val="78B773CC"/>
    <w:rsid w:val="78B81CD5"/>
    <w:rsid w:val="78BA1429"/>
    <w:rsid w:val="78BE2B6B"/>
    <w:rsid w:val="78C15BE4"/>
    <w:rsid w:val="78C85BAF"/>
    <w:rsid w:val="78CA0771"/>
    <w:rsid w:val="78CE556C"/>
    <w:rsid w:val="78D3268E"/>
    <w:rsid w:val="78D34D3D"/>
    <w:rsid w:val="78D62DFE"/>
    <w:rsid w:val="78D815D7"/>
    <w:rsid w:val="78E1483A"/>
    <w:rsid w:val="78E37682"/>
    <w:rsid w:val="78E42EF8"/>
    <w:rsid w:val="78E76F00"/>
    <w:rsid w:val="78EA18B5"/>
    <w:rsid w:val="78F54B2F"/>
    <w:rsid w:val="78F62197"/>
    <w:rsid w:val="78F63E3F"/>
    <w:rsid w:val="78F7221A"/>
    <w:rsid w:val="78FE053E"/>
    <w:rsid w:val="78FF2AE6"/>
    <w:rsid w:val="790025E2"/>
    <w:rsid w:val="790B5F0B"/>
    <w:rsid w:val="790D487D"/>
    <w:rsid w:val="790E15F5"/>
    <w:rsid w:val="790F5F13"/>
    <w:rsid w:val="79151897"/>
    <w:rsid w:val="79153C10"/>
    <w:rsid w:val="791D46F4"/>
    <w:rsid w:val="791D48AF"/>
    <w:rsid w:val="791E741C"/>
    <w:rsid w:val="791F38DD"/>
    <w:rsid w:val="792065AB"/>
    <w:rsid w:val="79220CC4"/>
    <w:rsid w:val="7923427D"/>
    <w:rsid w:val="79247C81"/>
    <w:rsid w:val="792D3F38"/>
    <w:rsid w:val="79307D50"/>
    <w:rsid w:val="7933453F"/>
    <w:rsid w:val="793369BB"/>
    <w:rsid w:val="793601CF"/>
    <w:rsid w:val="79376357"/>
    <w:rsid w:val="79384D4E"/>
    <w:rsid w:val="793A2CB0"/>
    <w:rsid w:val="793A316F"/>
    <w:rsid w:val="793C3AEC"/>
    <w:rsid w:val="793F3A7D"/>
    <w:rsid w:val="79452E7F"/>
    <w:rsid w:val="794A6436"/>
    <w:rsid w:val="794B557B"/>
    <w:rsid w:val="795443C7"/>
    <w:rsid w:val="79564C04"/>
    <w:rsid w:val="79584172"/>
    <w:rsid w:val="79590CAE"/>
    <w:rsid w:val="795A2E33"/>
    <w:rsid w:val="795C1ED3"/>
    <w:rsid w:val="795E4CE6"/>
    <w:rsid w:val="795F4C9D"/>
    <w:rsid w:val="79602846"/>
    <w:rsid w:val="79624FD9"/>
    <w:rsid w:val="79641E4E"/>
    <w:rsid w:val="79650D54"/>
    <w:rsid w:val="79693D29"/>
    <w:rsid w:val="79712D4E"/>
    <w:rsid w:val="79763D1D"/>
    <w:rsid w:val="797E0968"/>
    <w:rsid w:val="797E10F3"/>
    <w:rsid w:val="79811ABB"/>
    <w:rsid w:val="798F456F"/>
    <w:rsid w:val="798F6EB8"/>
    <w:rsid w:val="799153C2"/>
    <w:rsid w:val="7991577C"/>
    <w:rsid w:val="799328E2"/>
    <w:rsid w:val="79990155"/>
    <w:rsid w:val="799A7B72"/>
    <w:rsid w:val="799B47E8"/>
    <w:rsid w:val="799C504E"/>
    <w:rsid w:val="79A27193"/>
    <w:rsid w:val="79A758AB"/>
    <w:rsid w:val="79A846F2"/>
    <w:rsid w:val="79AB776D"/>
    <w:rsid w:val="79AB7D2B"/>
    <w:rsid w:val="79AC5A81"/>
    <w:rsid w:val="79AD2084"/>
    <w:rsid w:val="79B12FF1"/>
    <w:rsid w:val="79B33844"/>
    <w:rsid w:val="79B83DBA"/>
    <w:rsid w:val="79B93FD8"/>
    <w:rsid w:val="79BA3C13"/>
    <w:rsid w:val="79BE171F"/>
    <w:rsid w:val="79C435AC"/>
    <w:rsid w:val="79C81FF3"/>
    <w:rsid w:val="79CC0C3A"/>
    <w:rsid w:val="79CF1755"/>
    <w:rsid w:val="79CF4BFF"/>
    <w:rsid w:val="79D16243"/>
    <w:rsid w:val="79D50F48"/>
    <w:rsid w:val="79D8568D"/>
    <w:rsid w:val="79DB6B51"/>
    <w:rsid w:val="79E10255"/>
    <w:rsid w:val="79E11455"/>
    <w:rsid w:val="79E34E20"/>
    <w:rsid w:val="79E406EC"/>
    <w:rsid w:val="79E41EDC"/>
    <w:rsid w:val="79E60A8C"/>
    <w:rsid w:val="79E6269B"/>
    <w:rsid w:val="79E64934"/>
    <w:rsid w:val="79E8308D"/>
    <w:rsid w:val="79EB1CE3"/>
    <w:rsid w:val="79EE06F4"/>
    <w:rsid w:val="79EF56C0"/>
    <w:rsid w:val="79F15BBB"/>
    <w:rsid w:val="79F2416A"/>
    <w:rsid w:val="79F84592"/>
    <w:rsid w:val="79FE1010"/>
    <w:rsid w:val="7A0039E5"/>
    <w:rsid w:val="7A02233A"/>
    <w:rsid w:val="7A053B1A"/>
    <w:rsid w:val="7A0669A7"/>
    <w:rsid w:val="7A093A4B"/>
    <w:rsid w:val="7A0B144C"/>
    <w:rsid w:val="7A0C0043"/>
    <w:rsid w:val="7A0F1303"/>
    <w:rsid w:val="7A1223A2"/>
    <w:rsid w:val="7A1416A2"/>
    <w:rsid w:val="7A16761A"/>
    <w:rsid w:val="7A187AFA"/>
    <w:rsid w:val="7A1F7B96"/>
    <w:rsid w:val="7A211CBA"/>
    <w:rsid w:val="7A226630"/>
    <w:rsid w:val="7A227656"/>
    <w:rsid w:val="7A2749A8"/>
    <w:rsid w:val="7A2A490F"/>
    <w:rsid w:val="7A2B6BFC"/>
    <w:rsid w:val="7A2F67BF"/>
    <w:rsid w:val="7A32248D"/>
    <w:rsid w:val="7A3446B9"/>
    <w:rsid w:val="7A357C77"/>
    <w:rsid w:val="7A361730"/>
    <w:rsid w:val="7A362DF3"/>
    <w:rsid w:val="7A397BE5"/>
    <w:rsid w:val="7A3D1CBD"/>
    <w:rsid w:val="7A3D2123"/>
    <w:rsid w:val="7A405827"/>
    <w:rsid w:val="7A456EBC"/>
    <w:rsid w:val="7A4E066B"/>
    <w:rsid w:val="7A537925"/>
    <w:rsid w:val="7A555329"/>
    <w:rsid w:val="7A570F48"/>
    <w:rsid w:val="7A583305"/>
    <w:rsid w:val="7A5D635F"/>
    <w:rsid w:val="7A5D7C0F"/>
    <w:rsid w:val="7A5E2596"/>
    <w:rsid w:val="7A680037"/>
    <w:rsid w:val="7A690AA4"/>
    <w:rsid w:val="7A6A4C01"/>
    <w:rsid w:val="7A6D2D87"/>
    <w:rsid w:val="7A6E61D1"/>
    <w:rsid w:val="7A716384"/>
    <w:rsid w:val="7A74224C"/>
    <w:rsid w:val="7A771A92"/>
    <w:rsid w:val="7A7B0CE4"/>
    <w:rsid w:val="7A7B498A"/>
    <w:rsid w:val="7A7C3C48"/>
    <w:rsid w:val="7A7D7F35"/>
    <w:rsid w:val="7A7E0F7C"/>
    <w:rsid w:val="7A8141B4"/>
    <w:rsid w:val="7A820EB4"/>
    <w:rsid w:val="7A824B17"/>
    <w:rsid w:val="7A8608DA"/>
    <w:rsid w:val="7A866B65"/>
    <w:rsid w:val="7A8768D4"/>
    <w:rsid w:val="7A8936F2"/>
    <w:rsid w:val="7A8F0F06"/>
    <w:rsid w:val="7A9058EF"/>
    <w:rsid w:val="7A920B82"/>
    <w:rsid w:val="7A940886"/>
    <w:rsid w:val="7A9939F5"/>
    <w:rsid w:val="7A9A39F1"/>
    <w:rsid w:val="7A9D6FA9"/>
    <w:rsid w:val="7AA56371"/>
    <w:rsid w:val="7AA611AD"/>
    <w:rsid w:val="7AAC5163"/>
    <w:rsid w:val="7AAD188E"/>
    <w:rsid w:val="7AAE32EE"/>
    <w:rsid w:val="7AB13982"/>
    <w:rsid w:val="7AB14302"/>
    <w:rsid w:val="7AB64B7F"/>
    <w:rsid w:val="7AB83998"/>
    <w:rsid w:val="7AC2497D"/>
    <w:rsid w:val="7AC42F0A"/>
    <w:rsid w:val="7AC5710A"/>
    <w:rsid w:val="7AC74A32"/>
    <w:rsid w:val="7AC76ED3"/>
    <w:rsid w:val="7AC837B2"/>
    <w:rsid w:val="7ACE2121"/>
    <w:rsid w:val="7AD17A6B"/>
    <w:rsid w:val="7AD556C6"/>
    <w:rsid w:val="7AD80B2A"/>
    <w:rsid w:val="7AD96F57"/>
    <w:rsid w:val="7ADA240E"/>
    <w:rsid w:val="7ADC1120"/>
    <w:rsid w:val="7AE3374D"/>
    <w:rsid w:val="7AE45D0E"/>
    <w:rsid w:val="7AE60410"/>
    <w:rsid w:val="7AE8068F"/>
    <w:rsid w:val="7AEF0F59"/>
    <w:rsid w:val="7AF34D6D"/>
    <w:rsid w:val="7AF660FA"/>
    <w:rsid w:val="7AFC6C61"/>
    <w:rsid w:val="7B043257"/>
    <w:rsid w:val="7B0618AA"/>
    <w:rsid w:val="7B063819"/>
    <w:rsid w:val="7B0C36A5"/>
    <w:rsid w:val="7B0C6C47"/>
    <w:rsid w:val="7B100134"/>
    <w:rsid w:val="7B1231DA"/>
    <w:rsid w:val="7B140C18"/>
    <w:rsid w:val="7B1706DA"/>
    <w:rsid w:val="7B1758C5"/>
    <w:rsid w:val="7B1776E1"/>
    <w:rsid w:val="7B17772E"/>
    <w:rsid w:val="7B2114B1"/>
    <w:rsid w:val="7B237C2D"/>
    <w:rsid w:val="7B2619BD"/>
    <w:rsid w:val="7B3448C3"/>
    <w:rsid w:val="7B391E65"/>
    <w:rsid w:val="7B3A77A1"/>
    <w:rsid w:val="7B3B409B"/>
    <w:rsid w:val="7B3D2232"/>
    <w:rsid w:val="7B3F3CCF"/>
    <w:rsid w:val="7B426738"/>
    <w:rsid w:val="7B4406CF"/>
    <w:rsid w:val="7B461F6B"/>
    <w:rsid w:val="7B472CD9"/>
    <w:rsid w:val="7B4943BE"/>
    <w:rsid w:val="7B496619"/>
    <w:rsid w:val="7B4B4481"/>
    <w:rsid w:val="7B4E6C21"/>
    <w:rsid w:val="7B4F55B8"/>
    <w:rsid w:val="7B4F6CC5"/>
    <w:rsid w:val="7B523CBA"/>
    <w:rsid w:val="7B532F9B"/>
    <w:rsid w:val="7B571D54"/>
    <w:rsid w:val="7B643FD9"/>
    <w:rsid w:val="7B687B46"/>
    <w:rsid w:val="7B695ADD"/>
    <w:rsid w:val="7B696873"/>
    <w:rsid w:val="7B6A4BDC"/>
    <w:rsid w:val="7B6B0E01"/>
    <w:rsid w:val="7B6D1F59"/>
    <w:rsid w:val="7B6D57C8"/>
    <w:rsid w:val="7B734A43"/>
    <w:rsid w:val="7B792AA6"/>
    <w:rsid w:val="7B7A2672"/>
    <w:rsid w:val="7B7B0185"/>
    <w:rsid w:val="7B7E6482"/>
    <w:rsid w:val="7B8072BD"/>
    <w:rsid w:val="7B855670"/>
    <w:rsid w:val="7B857DFD"/>
    <w:rsid w:val="7B872BC1"/>
    <w:rsid w:val="7B8945C6"/>
    <w:rsid w:val="7B8A13F1"/>
    <w:rsid w:val="7B8B4F6D"/>
    <w:rsid w:val="7B8C1FCE"/>
    <w:rsid w:val="7B963B85"/>
    <w:rsid w:val="7B992F68"/>
    <w:rsid w:val="7B9D44A7"/>
    <w:rsid w:val="7BA1651E"/>
    <w:rsid w:val="7BA2303B"/>
    <w:rsid w:val="7BA617C1"/>
    <w:rsid w:val="7BA65417"/>
    <w:rsid w:val="7BAA2194"/>
    <w:rsid w:val="7BAE1CDC"/>
    <w:rsid w:val="7BB02F53"/>
    <w:rsid w:val="7BB345C7"/>
    <w:rsid w:val="7BB41B9F"/>
    <w:rsid w:val="7BB431BB"/>
    <w:rsid w:val="7BB500D3"/>
    <w:rsid w:val="7BB636DB"/>
    <w:rsid w:val="7BB95A46"/>
    <w:rsid w:val="7BBE610E"/>
    <w:rsid w:val="7BC106D8"/>
    <w:rsid w:val="7BC439BB"/>
    <w:rsid w:val="7BC932E9"/>
    <w:rsid w:val="7BCD6FDB"/>
    <w:rsid w:val="7BDA1B24"/>
    <w:rsid w:val="7BDC225A"/>
    <w:rsid w:val="7BDC2553"/>
    <w:rsid w:val="7BDE63D8"/>
    <w:rsid w:val="7BE07191"/>
    <w:rsid w:val="7BE31447"/>
    <w:rsid w:val="7BE93A6B"/>
    <w:rsid w:val="7BEB5B02"/>
    <w:rsid w:val="7BEC4270"/>
    <w:rsid w:val="7BED6ADF"/>
    <w:rsid w:val="7BEF1EAE"/>
    <w:rsid w:val="7BF148F2"/>
    <w:rsid w:val="7BF16546"/>
    <w:rsid w:val="7BF3470B"/>
    <w:rsid w:val="7BF62672"/>
    <w:rsid w:val="7BF901C4"/>
    <w:rsid w:val="7BFB0E2E"/>
    <w:rsid w:val="7BFB2A3D"/>
    <w:rsid w:val="7BFC356F"/>
    <w:rsid w:val="7C016337"/>
    <w:rsid w:val="7C04726C"/>
    <w:rsid w:val="7C054942"/>
    <w:rsid w:val="7C0E121B"/>
    <w:rsid w:val="7C0E793C"/>
    <w:rsid w:val="7C101654"/>
    <w:rsid w:val="7C105495"/>
    <w:rsid w:val="7C110915"/>
    <w:rsid w:val="7C1208C1"/>
    <w:rsid w:val="7C15330B"/>
    <w:rsid w:val="7C165BEA"/>
    <w:rsid w:val="7C1667CF"/>
    <w:rsid w:val="7C2B225C"/>
    <w:rsid w:val="7C2F311D"/>
    <w:rsid w:val="7C305EFA"/>
    <w:rsid w:val="7C334A84"/>
    <w:rsid w:val="7C3369FF"/>
    <w:rsid w:val="7C351903"/>
    <w:rsid w:val="7C36373A"/>
    <w:rsid w:val="7C38415D"/>
    <w:rsid w:val="7C3B0616"/>
    <w:rsid w:val="7C3E735D"/>
    <w:rsid w:val="7C3F209C"/>
    <w:rsid w:val="7C446CE4"/>
    <w:rsid w:val="7C4B3003"/>
    <w:rsid w:val="7C521B10"/>
    <w:rsid w:val="7C594232"/>
    <w:rsid w:val="7C5A5C22"/>
    <w:rsid w:val="7C5D4742"/>
    <w:rsid w:val="7C601E4C"/>
    <w:rsid w:val="7C6026F4"/>
    <w:rsid w:val="7C626271"/>
    <w:rsid w:val="7C6545FB"/>
    <w:rsid w:val="7C685003"/>
    <w:rsid w:val="7C685B0C"/>
    <w:rsid w:val="7C690301"/>
    <w:rsid w:val="7C693034"/>
    <w:rsid w:val="7C6B68A7"/>
    <w:rsid w:val="7C6D4C2D"/>
    <w:rsid w:val="7C7902AE"/>
    <w:rsid w:val="7C7B1F49"/>
    <w:rsid w:val="7C7C6F89"/>
    <w:rsid w:val="7C7E456A"/>
    <w:rsid w:val="7C7F6948"/>
    <w:rsid w:val="7C80382D"/>
    <w:rsid w:val="7C817171"/>
    <w:rsid w:val="7C8639E2"/>
    <w:rsid w:val="7C877E9D"/>
    <w:rsid w:val="7C8A156E"/>
    <w:rsid w:val="7C920282"/>
    <w:rsid w:val="7C951CC1"/>
    <w:rsid w:val="7C961B41"/>
    <w:rsid w:val="7C997A79"/>
    <w:rsid w:val="7C9F0660"/>
    <w:rsid w:val="7C9F7C7D"/>
    <w:rsid w:val="7CA16E24"/>
    <w:rsid w:val="7CA30865"/>
    <w:rsid w:val="7CA34EEA"/>
    <w:rsid w:val="7CA434EA"/>
    <w:rsid w:val="7CA60C33"/>
    <w:rsid w:val="7CAA4599"/>
    <w:rsid w:val="7CAC1629"/>
    <w:rsid w:val="7CAE25A9"/>
    <w:rsid w:val="7CB3209E"/>
    <w:rsid w:val="7CB35FB5"/>
    <w:rsid w:val="7CB4253C"/>
    <w:rsid w:val="7CBA0D91"/>
    <w:rsid w:val="7CBA4DC6"/>
    <w:rsid w:val="7CBB20D6"/>
    <w:rsid w:val="7CBF5809"/>
    <w:rsid w:val="7CC34013"/>
    <w:rsid w:val="7CC42EEA"/>
    <w:rsid w:val="7CC57D93"/>
    <w:rsid w:val="7CC65C9C"/>
    <w:rsid w:val="7CC729E5"/>
    <w:rsid w:val="7CC90C6F"/>
    <w:rsid w:val="7CCB57A0"/>
    <w:rsid w:val="7CCD6B4E"/>
    <w:rsid w:val="7CCF11F6"/>
    <w:rsid w:val="7CD4204E"/>
    <w:rsid w:val="7CDE12A5"/>
    <w:rsid w:val="7CDE2986"/>
    <w:rsid w:val="7CE5129B"/>
    <w:rsid w:val="7CE55608"/>
    <w:rsid w:val="7CF44732"/>
    <w:rsid w:val="7CF504FB"/>
    <w:rsid w:val="7CFA742F"/>
    <w:rsid w:val="7CFD0D39"/>
    <w:rsid w:val="7CFD7300"/>
    <w:rsid w:val="7D00529A"/>
    <w:rsid w:val="7D062734"/>
    <w:rsid w:val="7D0D6C1E"/>
    <w:rsid w:val="7D100AD5"/>
    <w:rsid w:val="7D1039D9"/>
    <w:rsid w:val="7D130DE6"/>
    <w:rsid w:val="7D166C71"/>
    <w:rsid w:val="7D18227B"/>
    <w:rsid w:val="7D1C1EA2"/>
    <w:rsid w:val="7D1E27B3"/>
    <w:rsid w:val="7D1E3983"/>
    <w:rsid w:val="7D1F00CD"/>
    <w:rsid w:val="7D1F5304"/>
    <w:rsid w:val="7D2029E6"/>
    <w:rsid w:val="7D211D29"/>
    <w:rsid w:val="7D217D1F"/>
    <w:rsid w:val="7D230509"/>
    <w:rsid w:val="7D230752"/>
    <w:rsid w:val="7D2B1D99"/>
    <w:rsid w:val="7D2F69F2"/>
    <w:rsid w:val="7D3017FB"/>
    <w:rsid w:val="7D3153D7"/>
    <w:rsid w:val="7D3B35AF"/>
    <w:rsid w:val="7D3E0186"/>
    <w:rsid w:val="7D4012B8"/>
    <w:rsid w:val="7D414FFA"/>
    <w:rsid w:val="7D44284B"/>
    <w:rsid w:val="7D482282"/>
    <w:rsid w:val="7D53425F"/>
    <w:rsid w:val="7D57102F"/>
    <w:rsid w:val="7D5A6019"/>
    <w:rsid w:val="7D630FC1"/>
    <w:rsid w:val="7D6329D0"/>
    <w:rsid w:val="7D651270"/>
    <w:rsid w:val="7D6608BE"/>
    <w:rsid w:val="7D6A0582"/>
    <w:rsid w:val="7D6B57A6"/>
    <w:rsid w:val="7D717DD6"/>
    <w:rsid w:val="7D721427"/>
    <w:rsid w:val="7D766241"/>
    <w:rsid w:val="7D7878B5"/>
    <w:rsid w:val="7D7E3FD4"/>
    <w:rsid w:val="7D7F2F3F"/>
    <w:rsid w:val="7D836338"/>
    <w:rsid w:val="7D863491"/>
    <w:rsid w:val="7D8719BA"/>
    <w:rsid w:val="7D8D6636"/>
    <w:rsid w:val="7D906B83"/>
    <w:rsid w:val="7D9566E3"/>
    <w:rsid w:val="7D9B6842"/>
    <w:rsid w:val="7D9E0665"/>
    <w:rsid w:val="7D9E113D"/>
    <w:rsid w:val="7D9F4CC5"/>
    <w:rsid w:val="7DA3153F"/>
    <w:rsid w:val="7DAA3421"/>
    <w:rsid w:val="7DAC1DFF"/>
    <w:rsid w:val="7DAD2F26"/>
    <w:rsid w:val="7DB04027"/>
    <w:rsid w:val="7DB16A46"/>
    <w:rsid w:val="7DB357FA"/>
    <w:rsid w:val="7DB367E9"/>
    <w:rsid w:val="7DB52402"/>
    <w:rsid w:val="7DB85DFF"/>
    <w:rsid w:val="7DC1288E"/>
    <w:rsid w:val="7DC878F9"/>
    <w:rsid w:val="7DCE406F"/>
    <w:rsid w:val="7DD34B2B"/>
    <w:rsid w:val="7DD40749"/>
    <w:rsid w:val="7DD754AF"/>
    <w:rsid w:val="7DDA48D0"/>
    <w:rsid w:val="7DDD7A92"/>
    <w:rsid w:val="7DDF04F8"/>
    <w:rsid w:val="7DF5511C"/>
    <w:rsid w:val="7DF66007"/>
    <w:rsid w:val="7DF756B6"/>
    <w:rsid w:val="7DFC1F17"/>
    <w:rsid w:val="7DFE205F"/>
    <w:rsid w:val="7E007F45"/>
    <w:rsid w:val="7E01094D"/>
    <w:rsid w:val="7E021F6E"/>
    <w:rsid w:val="7E092C35"/>
    <w:rsid w:val="7E127B3F"/>
    <w:rsid w:val="7E1414EA"/>
    <w:rsid w:val="7E157F00"/>
    <w:rsid w:val="7E16020C"/>
    <w:rsid w:val="7E1745F3"/>
    <w:rsid w:val="7E1F4C2E"/>
    <w:rsid w:val="7E2925C4"/>
    <w:rsid w:val="7E2E6F29"/>
    <w:rsid w:val="7E312536"/>
    <w:rsid w:val="7E3574B7"/>
    <w:rsid w:val="7E3B75AA"/>
    <w:rsid w:val="7E3D04C4"/>
    <w:rsid w:val="7E400594"/>
    <w:rsid w:val="7E4058F9"/>
    <w:rsid w:val="7E4364C7"/>
    <w:rsid w:val="7E442A1C"/>
    <w:rsid w:val="7E481E1B"/>
    <w:rsid w:val="7E4B6C57"/>
    <w:rsid w:val="7E4D120E"/>
    <w:rsid w:val="7E5C7A1C"/>
    <w:rsid w:val="7E5E6F3D"/>
    <w:rsid w:val="7E605E66"/>
    <w:rsid w:val="7E637A5A"/>
    <w:rsid w:val="7E657733"/>
    <w:rsid w:val="7E6A1010"/>
    <w:rsid w:val="7E6B240C"/>
    <w:rsid w:val="7E6C77F5"/>
    <w:rsid w:val="7E701FF2"/>
    <w:rsid w:val="7E82232F"/>
    <w:rsid w:val="7E8237A0"/>
    <w:rsid w:val="7E8441B2"/>
    <w:rsid w:val="7E8D4224"/>
    <w:rsid w:val="7E917844"/>
    <w:rsid w:val="7E9442F5"/>
    <w:rsid w:val="7E9D2CB8"/>
    <w:rsid w:val="7E9F1850"/>
    <w:rsid w:val="7E9F193D"/>
    <w:rsid w:val="7EA05082"/>
    <w:rsid w:val="7EA518CF"/>
    <w:rsid w:val="7EA94C3F"/>
    <w:rsid w:val="7EAC60A0"/>
    <w:rsid w:val="7EB6638D"/>
    <w:rsid w:val="7EB80204"/>
    <w:rsid w:val="7EBF25CB"/>
    <w:rsid w:val="7EC01A20"/>
    <w:rsid w:val="7EC0471A"/>
    <w:rsid w:val="7EC75821"/>
    <w:rsid w:val="7ECD425E"/>
    <w:rsid w:val="7ED07242"/>
    <w:rsid w:val="7EDA3BCD"/>
    <w:rsid w:val="7EDC548F"/>
    <w:rsid w:val="7EDC592B"/>
    <w:rsid w:val="7EDD2196"/>
    <w:rsid w:val="7EDD4112"/>
    <w:rsid w:val="7EE51DA4"/>
    <w:rsid w:val="7EE55ED5"/>
    <w:rsid w:val="7EE665C5"/>
    <w:rsid w:val="7EE712CE"/>
    <w:rsid w:val="7EE974E0"/>
    <w:rsid w:val="7EEA2844"/>
    <w:rsid w:val="7EEC5EBD"/>
    <w:rsid w:val="7EEF0C9B"/>
    <w:rsid w:val="7EF40467"/>
    <w:rsid w:val="7EF83287"/>
    <w:rsid w:val="7EFB7449"/>
    <w:rsid w:val="7F005E02"/>
    <w:rsid w:val="7F031D6D"/>
    <w:rsid w:val="7F0359E3"/>
    <w:rsid w:val="7F051EBE"/>
    <w:rsid w:val="7F0632F0"/>
    <w:rsid w:val="7F112CF1"/>
    <w:rsid w:val="7F113FAB"/>
    <w:rsid w:val="7F1768E0"/>
    <w:rsid w:val="7F221528"/>
    <w:rsid w:val="7F224293"/>
    <w:rsid w:val="7F2758F9"/>
    <w:rsid w:val="7F312D43"/>
    <w:rsid w:val="7F3170F5"/>
    <w:rsid w:val="7F324445"/>
    <w:rsid w:val="7F3E4821"/>
    <w:rsid w:val="7F411348"/>
    <w:rsid w:val="7F45269E"/>
    <w:rsid w:val="7F47435F"/>
    <w:rsid w:val="7F4B75D9"/>
    <w:rsid w:val="7F4C0268"/>
    <w:rsid w:val="7F4C1339"/>
    <w:rsid w:val="7F5A6960"/>
    <w:rsid w:val="7F5C465C"/>
    <w:rsid w:val="7F5F5D58"/>
    <w:rsid w:val="7F6106D1"/>
    <w:rsid w:val="7F614D6B"/>
    <w:rsid w:val="7F615B82"/>
    <w:rsid w:val="7F6A1B9D"/>
    <w:rsid w:val="7F6E69C9"/>
    <w:rsid w:val="7F714898"/>
    <w:rsid w:val="7F766E68"/>
    <w:rsid w:val="7F785AA8"/>
    <w:rsid w:val="7F7961C8"/>
    <w:rsid w:val="7F8120E3"/>
    <w:rsid w:val="7F8153B4"/>
    <w:rsid w:val="7F863C13"/>
    <w:rsid w:val="7F8A0609"/>
    <w:rsid w:val="7F8B04BE"/>
    <w:rsid w:val="7F8D34AD"/>
    <w:rsid w:val="7F8F16D9"/>
    <w:rsid w:val="7F902E57"/>
    <w:rsid w:val="7F9114F8"/>
    <w:rsid w:val="7F917268"/>
    <w:rsid w:val="7F945F77"/>
    <w:rsid w:val="7F985C88"/>
    <w:rsid w:val="7F9C5624"/>
    <w:rsid w:val="7F9D3C4D"/>
    <w:rsid w:val="7F9F3C64"/>
    <w:rsid w:val="7FA51353"/>
    <w:rsid w:val="7FA552C2"/>
    <w:rsid w:val="7FA76F26"/>
    <w:rsid w:val="7FA930C2"/>
    <w:rsid w:val="7FAA2655"/>
    <w:rsid w:val="7FAC63C5"/>
    <w:rsid w:val="7FAD0489"/>
    <w:rsid w:val="7FB349E7"/>
    <w:rsid w:val="7FB40C86"/>
    <w:rsid w:val="7FB76FBB"/>
    <w:rsid w:val="7FBE3155"/>
    <w:rsid w:val="7FC1531F"/>
    <w:rsid w:val="7FC440B3"/>
    <w:rsid w:val="7FCA11D5"/>
    <w:rsid w:val="7FCB3CB6"/>
    <w:rsid w:val="7FCC266B"/>
    <w:rsid w:val="7FD665AB"/>
    <w:rsid w:val="7FD74F43"/>
    <w:rsid w:val="7FD841F6"/>
    <w:rsid w:val="7FDB510F"/>
    <w:rsid w:val="7FDC1348"/>
    <w:rsid w:val="7FDC5C06"/>
    <w:rsid w:val="7FDE5DBD"/>
    <w:rsid w:val="7FE148C5"/>
    <w:rsid w:val="7FE80B25"/>
    <w:rsid w:val="7FE9425B"/>
    <w:rsid w:val="7FEA554D"/>
    <w:rsid w:val="7FEE326D"/>
    <w:rsid w:val="7FF04A17"/>
    <w:rsid w:val="7FF05B5C"/>
    <w:rsid w:val="7FF107D2"/>
    <w:rsid w:val="7FF32003"/>
    <w:rsid w:val="7FFB4B81"/>
    <w:rsid w:val="7FFB7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Char"/>
    <w:uiPriority w:val="1"/>
    <w:qFormat/>
    <w:pPr>
      <w:spacing w:before="50"/>
      <w:ind w:right="255"/>
      <w:jc w:val="center"/>
      <w:outlineLvl w:val="0"/>
    </w:pPr>
    <w:rPr>
      <w:b/>
      <w:bCs/>
      <w:sz w:val="36"/>
      <w:szCs w:val="36"/>
    </w:rPr>
  </w:style>
  <w:style w:type="paragraph" w:styleId="2">
    <w:name w:val="heading 2"/>
    <w:basedOn w:val="a"/>
    <w:next w:val="a"/>
    <w:link w:val="2Char"/>
    <w:uiPriority w:val="1"/>
    <w:qFormat/>
    <w:pPr>
      <w:spacing w:before="54"/>
      <w:ind w:left="231"/>
      <w:outlineLvl w:val="1"/>
    </w:pPr>
    <w:rPr>
      <w:rFonts w:ascii="黑体" w:eastAsia="黑体" w:hAnsi="黑体" w:cs="黑体"/>
      <w:sz w:val="32"/>
      <w:szCs w:val="32"/>
    </w:rPr>
  </w:style>
  <w:style w:type="paragraph" w:styleId="3">
    <w:name w:val="heading 3"/>
    <w:basedOn w:val="a"/>
    <w:next w:val="a"/>
    <w:link w:val="3Char"/>
    <w:uiPriority w:val="1"/>
    <w:qFormat/>
    <w:pPr>
      <w:ind w:right="257"/>
      <w:jc w:val="center"/>
      <w:outlineLvl w:val="2"/>
    </w:pPr>
    <w:rPr>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方正仿宋简体" w:eastAsia="方正仿宋简体" w:hAnsi="方正仿宋简体" w:hint="eastAsia"/>
      <w:color w:val="000000"/>
      <w:sz w:val="24"/>
      <w:szCs w:val="22"/>
    </w:rPr>
  </w:style>
  <w:style w:type="paragraph" w:styleId="a3">
    <w:name w:val="annotation text"/>
    <w:basedOn w:val="a"/>
    <w:link w:val="Char"/>
    <w:uiPriority w:val="99"/>
    <w:unhideWhenUsed/>
    <w:qFormat/>
    <w:pPr>
      <w:widowControl/>
      <w:autoSpaceDE/>
      <w:autoSpaceDN/>
      <w:spacing w:after="11" w:line="268" w:lineRule="auto"/>
      <w:ind w:left="20" w:hanging="10"/>
    </w:pPr>
    <w:rPr>
      <w:rFonts w:ascii="华文宋体" w:eastAsia="华文宋体" w:hAnsi="华文宋体" w:cs="华文宋体"/>
      <w:color w:val="000000"/>
      <w:kern w:val="2"/>
      <w:sz w:val="24"/>
      <w:lang w:val="en-US" w:bidi="ar-SA"/>
    </w:rPr>
  </w:style>
  <w:style w:type="paragraph" w:styleId="a4">
    <w:name w:val="Body Text"/>
    <w:basedOn w:val="a"/>
    <w:link w:val="Char0"/>
    <w:uiPriority w:val="1"/>
    <w:qFormat/>
    <w:pPr>
      <w:ind w:left="231"/>
    </w:pPr>
    <w:rPr>
      <w:sz w:val="30"/>
      <w:szCs w:val="30"/>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96"/>
      <w:ind w:right="491"/>
      <w:jc w:val="right"/>
    </w:pPr>
    <w:rPr>
      <w:sz w:val="30"/>
      <w:szCs w:val="30"/>
    </w:rPr>
  </w:style>
  <w:style w:type="paragraph" w:styleId="20">
    <w:name w:val="toc 2"/>
    <w:basedOn w:val="a"/>
    <w:next w:val="a"/>
    <w:uiPriority w:val="39"/>
    <w:unhideWhenUsed/>
    <w:qFormat/>
    <w:pPr>
      <w:ind w:leftChars="200" w:left="420"/>
    </w:p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231" w:firstLine="600"/>
    </w:pPr>
  </w:style>
  <w:style w:type="paragraph" w:customStyle="1" w:styleId="TableParagraph">
    <w:name w:val="Table Paragraph"/>
    <w:basedOn w:val="a"/>
    <w:uiPriority w:val="1"/>
    <w:qFormat/>
  </w:style>
  <w:style w:type="character" w:customStyle="1" w:styleId="1Char">
    <w:name w:val="标题 1 Char"/>
    <w:basedOn w:val="a0"/>
    <w:link w:val="1"/>
    <w:uiPriority w:val="1"/>
    <w:qFormat/>
    <w:rPr>
      <w:rFonts w:ascii="仿宋" w:eastAsia="仿宋" w:hAnsi="仿宋" w:cs="仿宋"/>
      <w:b/>
      <w:bCs/>
      <w:sz w:val="36"/>
      <w:szCs w:val="36"/>
      <w:lang w:val="zh-CN" w:eastAsia="zh-CN" w:bidi="zh-CN"/>
    </w:rPr>
  </w:style>
  <w:style w:type="character" w:customStyle="1" w:styleId="Char3">
    <w:name w:val="页眉 Char"/>
    <w:basedOn w:val="a0"/>
    <w:link w:val="a7"/>
    <w:uiPriority w:val="99"/>
    <w:qFormat/>
    <w:rPr>
      <w:rFonts w:ascii="仿宋" w:eastAsia="仿宋" w:hAnsi="仿宋" w:cs="仿宋"/>
      <w:sz w:val="18"/>
      <w:szCs w:val="18"/>
      <w:lang w:val="zh-CN" w:eastAsia="zh-CN" w:bidi="zh-CN"/>
    </w:rPr>
  </w:style>
  <w:style w:type="character" w:customStyle="1" w:styleId="Char2">
    <w:name w:val="页脚 Char"/>
    <w:basedOn w:val="a0"/>
    <w:link w:val="a6"/>
    <w:uiPriority w:val="99"/>
    <w:qFormat/>
    <w:rPr>
      <w:rFonts w:ascii="仿宋" w:eastAsia="仿宋" w:hAnsi="仿宋" w:cs="仿宋"/>
      <w:sz w:val="18"/>
      <w:szCs w:val="18"/>
      <w:lang w:val="zh-CN" w:eastAsia="zh-CN" w:bidi="zh-CN"/>
    </w:rPr>
  </w:style>
  <w:style w:type="character" w:customStyle="1" w:styleId="2Char">
    <w:name w:val="标题 2 Char"/>
    <w:basedOn w:val="a0"/>
    <w:link w:val="2"/>
    <w:uiPriority w:val="1"/>
    <w:qFormat/>
    <w:rPr>
      <w:rFonts w:ascii="黑体" w:eastAsia="黑体" w:hAnsi="黑体" w:cs="黑体"/>
      <w:sz w:val="32"/>
      <w:szCs w:val="32"/>
      <w:lang w:val="zh-CN" w:eastAsia="zh-CN" w:bidi="zh-CN"/>
    </w:rPr>
  </w:style>
  <w:style w:type="character" w:customStyle="1" w:styleId="3Char">
    <w:name w:val="标题 3 Char"/>
    <w:basedOn w:val="a0"/>
    <w:link w:val="3"/>
    <w:uiPriority w:val="1"/>
    <w:qFormat/>
    <w:rPr>
      <w:rFonts w:ascii="仿宋" w:eastAsia="仿宋" w:hAnsi="仿宋" w:cs="仿宋"/>
      <w:b/>
      <w:bCs/>
      <w:sz w:val="30"/>
      <w:szCs w:val="30"/>
      <w:lang w:val="zh-CN" w:eastAsia="zh-CN" w:bidi="zh-CN"/>
    </w:rPr>
  </w:style>
  <w:style w:type="character" w:customStyle="1" w:styleId="Char0">
    <w:name w:val="正文文本 Char"/>
    <w:basedOn w:val="a0"/>
    <w:link w:val="a4"/>
    <w:uiPriority w:val="1"/>
    <w:qFormat/>
    <w:rPr>
      <w:rFonts w:ascii="仿宋" w:eastAsia="仿宋" w:hAnsi="仿宋" w:cs="仿宋"/>
      <w:sz w:val="30"/>
      <w:szCs w:val="30"/>
      <w:lang w:val="zh-CN" w:eastAsia="zh-CN" w:bidi="zh-CN"/>
    </w:rPr>
  </w:style>
  <w:style w:type="character" w:customStyle="1" w:styleId="Char1">
    <w:name w:val="批注框文本 Char"/>
    <w:basedOn w:val="a0"/>
    <w:link w:val="a5"/>
    <w:uiPriority w:val="99"/>
    <w:semiHidden/>
    <w:qFormat/>
    <w:rPr>
      <w:rFonts w:ascii="仿宋" w:eastAsia="仿宋" w:hAnsi="仿宋" w:cs="仿宋"/>
      <w:sz w:val="18"/>
      <w:szCs w:val="18"/>
      <w:lang w:val="zh-CN" w:eastAsia="zh-CN" w:bidi="zh-CN"/>
    </w:rPr>
  </w:style>
  <w:style w:type="character" w:customStyle="1" w:styleId="Char">
    <w:name w:val="批注文字 Char"/>
    <w:basedOn w:val="a0"/>
    <w:link w:val="a3"/>
    <w:uiPriority w:val="99"/>
    <w:qFormat/>
    <w:rPr>
      <w:rFonts w:ascii="华文宋体" w:eastAsia="华文宋体" w:hAnsi="华文宋体" w:cs="华文宋体"/>
      <w:color w:val="000000"/>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Char"/>
    <w:uiPriority w:val="1"/>
    <w:qFormat/>
    <w:pPr>
      <w:spacing w:before="50"/>
      <w:ind w:right="255"/>
      <w:jc w:val="center"/>
      <w:outlineLvl w:val="0"/>
    </w:pPr>
    <w:rPr>
      <w:b/>
      <w:bCs/>
      <w:sz w:val="36"/>
      <w:szCs w:val="36"/>
    </w:rPr>
  </w:style>
  <w:style w:type="paragraph" w:styleId="2">
    <w:name w:val="heading 2"/>
    <w:basedOn w:val="a"/>
    <w:next w:val="a"/>
    <w:link w:val="2Char"/>
    <w:uiPriority w:val="1"/>
    <w:qFormat/>
    <w:pPr>
      <w:spacing w:before="54"/>
      <w:ind w:left="231"/>
      <w:outlineLvl w:val="1"/>
    </w:pPr>
    <w:rPr>
      <w:rFonts w:ascii="黑体" w:eastAsia="黑体" w:hAnsi="黑体" w:cs="黑体"/>
      <w:sz w:val="32"/>
      <w:szCs w:val="32"/>
    </w:rPr>
  </w:style>
  <w:style w:type="paragraph" w:styleId="3">
    <w:name w:val="heading 3"/>
    <w:basedOn w:val="a"/>
    <w:next w:val="a"/>
    <w:link w:val="3Char"/>
    <w:uiPriority w:val="1"/>
    <w:qFormat/>
    <w:pPr>
      <w:ind w:right="257"/>
      <w:jc w:val="center"/>
      <w:outlineLvl w:val="2"/>
    </w:pPr>
    <w:rPr>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方正仿宋简体" w:eastAsia="方正仿宋简体" w:hAnsi="方正仿宋简体" w:hint="eastAsia"/>
      <w:color w:val="000000"/>
      <w:sz w:val="24"/>
      <w:szCs w:val="22"/>
    </w:rPr>
  </w:style>
  <w:style w:type="paragraph" w:styleId="a3">
    <w:name w:val="annotation text"/>
    <w:basedOn w:val="a"/>
    <w:link w:val="Char"/>
    <w:uiPriority w:val="99"/>
    <w:unhideWhenUsed/>
    <w:qFormat/>
    <w:pPr>
      <w:widowControl/>
      <w:autoSpaceDE/>
      <w:autoSpaceDN/>
      <w:spacing w:after="11" w:line="268" w:lineRule="auto"/>
      <w:ind w:left="20" w:hanging="10"/>
    </w:pPr>
    <w:rPr>
      <w:rFonts w:ascii="华文宋体" w:eastAsia="华文宋体" w:hAnsi="华文宋体" w:cs="华文宋体"/>
      <w:color w:val="000000"/>
      <w:kern w:val="2"/>
      <w:sz w:val="24"/>
      <w:lang w:val="en-US" w:bidi="ar-SA"/>
    </w:rPr>
  </w:style>
  <w:style w:type="paragraph" w:styleId="a4">
    <w:name w:val="Body Text"/>
    <w:basedOn w:val="a"/>
    <w:link w:val="Char0"/>
    <w:uiPriority w:val="1"/>
    <w:qFormat/>
    <w:pPr>
      <w:ind w:left="231"/>
    </w:pPr>
    <w:rPr>
      <w:sz w:val="30"/>
      <w:szCs w:val="30"/>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96"/>
      <w:ind w:right="491"/>
      <w:jc w:val="right"/>
    </w:pPr>
    <w:rPr>
      <w:sz w:val="30"/>
      <w:szCs w:val="30"/>
    </w:rPr>
  </w:style>
  <w:style w:type="paragraph" w:styleId="20">
    <w:name w:val="toc 2"/>
    <w:basedOn w:val="a"/>
    <w:next w:val="a"/>
    <w:uiPriority w:val="39"/>
    <w:unhideWhenUsed/>
    <w:qFormat/>
    <w:pPr>
      <w:ind w:leftChars="200" w:left="420"/>
    </w:p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231" w:firstLine="600"/>
    </w:pPr>
  </w:style>
  <w:style w:type="paragraph" w:customStyle="1" w:styleId="TableParagraph">
    <w:name w:val="Table Paragraph"/>
    <w:basedOn w:val="a"/>
    <w:uiPriority w:val="1"/>
    <w:qFormat/>
  </w:style>
  <w:style w:type="character" w:customStyle="1" w:styleId="1Char">
    <w:name w:val="标题 1 Char"/>
    <w:basedOn w:val="a0"/>
    <w:link w:val="1"/>
    <w:uiPriority w:val="1"/>
    <w:qFormat/>
    <w:rPr>
      <w:rFonts w:ascii="仿宋" w:eastAsia="仿宋" w:hAnsi="仿宋" w:cs="仿宋"/>
      <w:b/>
      <w:bCs/>
      <w:sz w:val="36"/>
      <w:szCs w:val="36"/>
      <w:lang w:val="zh-CN" w:eastAsia="zh-CN" w:bidi="zh-CN"/>
    </w:rPr>
  </w:style>
  <w:style w:type="character" w:customStyle="1" w:styleId="Char3">
    <w:name w:val="页眉 Char"/>
    <w:basedOn w:val="a0"/>
    <w:link w:val="a7"/>
    <w:uiPriority w:val="99"/>
    <w:qFormat/>
    <w:rPr>
      <w:rFonts w:ascii="仿宋" w:eastAsia="仿宋" w:hAnsi="仿宋" w:cs="仿宋"/>
      <w:sz w:val="18"/>
      <w:szCs w:val="18"/>
      <w:lang w:val="zh-CN" w:eastAsia="zh-CN" w:bidi="zh-CN"/>
    </w:rPr>
  </w:style>
  <w:style w:type="character" w:customStyle="1" w:styleId="Char2">
    <w:name w:val="页脚 Char"/>
    <w:basedOn w:val="a0"/>
    <w:link w:val="a6"/>
    <w:uiPriority w:val="99"/>
    <w:qFormat/>
    <w:rPr>
      <w:rFonts w:ascii="仿宋" w:eastAsia="仿宋" w:hAnsi="仿宋" w:cs="仿宋"/>
      <w:sz w:val="18"/>
      <w:szCs w:val="18"/>
      <w:lang w:val="zh-CN" w:eastAsia="zh-CN" w:bidi="zh-CN"/>
    </w:rPr>
  </w:style>
  <w:style w:type="character" w:customStyle="1" w:styleId="2Char">
    <w:name w:val="标题 2 Char"/>
    <w:basedOn w:val="a0"/>
    <w:link w:val="2"/>
    <w:uiPriority w:val="1"/>
    <w:qFormat/>
    <w:rPr>
      <w:rFonts w:ascii="黑体" w:eastAsia="黑体" w:hAnsi="黑体" w:cs="黑体"/>
      <w:sz w:val="32"/>
      <w:szCs w:val="32"/>
      <w:lang w:val="zh-CN" w:eastAsia="zh-CN" w:bidi="zh-CN"/>
    </w:rPr>
  </w:style>
  <w:style w:type="character" w:customStyle="1" w:styleId="3Char">
    <w:name w:val="标题 3 Char"/>
    <w:basedOn w:val="a0"/>
    <w:link w:val="3"/>
    <w:uiPriority w:val="1"/>
    <w:qFormat/>
    <w:rPr>
      <w:rFonts w:ascii="仿宋" w:eastAsia="仿宋" w:hAnsi="仿宋" w:cs="仿宋"/>
      <w:b/>
      <w:bCs/>
      <w:sz w:val="30"/>
      <w:szCs w:val="30"/>
      <w:lang w:val="zh-CN" w:eastAsia="zh-CN" w:bidi="zh-CN"/>
    </w:rPr>
  </w:style>
  <w:style w:type="character" w:customStyle="1" w:styleId="Char0">
    <w:name w:val="正文文本 Char"/>
    <w:basedOn w:val="a0"/>
    <w:link w:val="a4"/>
    <w:uiPriority w:val="1"/>
    <w:qFormat/>
    <w:rPr>
      <w:rFonts w:ascii="仿宋" w:eastAsia="仿宋" w:hAnsi="仿宋" w:cs="仿宋"/>
      <w:sz w:val="30"/>
      <w:szCs w:val="30"/>
      <w:lang w:val="zh-CN" w:eastAsia="zh-CN" w:bidi="zh-CN"/>
    </w:rPr>
  </w:style>
  <w:style w:type="character" w:customStyle="1" w:styleId="Char1">
    <w:name w:val="批注框文本 Char"/>
    <w:basedOn w:val="a0"/>
    <w:link w:val="a5"/>
    <w:uiPriority w:val="99"/>
    <w:semiHidden/>
    <w:qFormat/>
    <w:rPr>
      <w:rFonts w:ascii="仿宋" w:eastAsia="仿宋" w:hAnsi="仿宋" w:cs="仿宋"/>
      <w:sz w:val="18"/>
      <w:szCs w:val="18"/>
      <w:lang w:val="zh-CN" w:eastAsia="zh-CN" w:bidi="zh-CN"/>
    </w:rPr>
  </w:style>
  <w:style w:type="character" w:customStyle="1" w:styleId="Char">
    <w:name w:val="批注文字 Char"/>
    <w:basedOn w:val="a0"/>
    <w:link w:val="a3"/>
    <w:uiPriority w:val="99"/>
    <w:qFormat/>
    <w:rPr>
      <w:rFonts w:ascii="华文宋体" w:eastAsia="华文宋体" w:hAnsi="华文宋体" w:cs="华文宋体"/>
      <w:color w:val="000000"/>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07E83-BC86-4062-A9B9-1DF65EF0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32</Pages>
  <Words>2922</Words>
  <Characters>16659</Characters>
  <Application>Microsoft Office Word</Application>
  <DocSecurity>0</DocSecurity>
  <Lines>138</Lines>
  <Paragraphs>39</Paragraphs>
  <ScaleCrop>false</ScaleCrop>
  <Company>Microsoft</Company>
  <LinksUpToDate>false</LinksUpToDate>
  <CharactersWithSpaces>19542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jill</cp:lastModifiedBy>
  <cp:revision>7</cp:revision>
  <cp:lastPrinted>2021-09-30T07:09:00Z</cp:lastPrinted>
  <dcterms:created xsi:type="dcterms:W3CDTF">2021-09-30T13:09:00Z</dcterms:created>
  <dcterms:modified xsi:type="dcterms:W3CDTF">2021-09-30T13:59:00Z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2020-07-29T00:00:00Z</vt:filetime>
  </property>
  <property fmtid="{D5CDD505-2E9C-101B-9397-08002B2CF9AE}" pid="3" name="Creator">
    <vt:lpwstr>WPS 文字</vt:lpwstr>
  </property>
  <property fmtid="{D5CDD505-2E9C-101B-9397-08002B2CF9AE}" pid="4" name="LastSaved">
    <vt:filetime>2020-09-12T00:00:00Z</vt:filetime>
  </property>
  <property fmtid="{D5CDD505-2E9C-101B-9397-08002B2CF9AE}" pid="5" name="KSOProductBuildVer">
    <vt:lpwstr>2052-11.1.0.10495</vt:lpwstr>
  </property>
  <property fmtid="{D5CDD505-2E9C-101B-9397-08002B2CF9AE}" pid="6" name="ICV">
    <vt:lpwstr>2693A574FC0143E3842289A90A8649D3</vt:lpwstr>
  </property>
  <property fmtid="{D5CDD505-2E9C-101B-9397-08002B2CF9AE}" pid="7" name="ribbonExt">
    <vt:lpwstr>{"WPSExtOfficeTab":{"OnGetEnabled":false,"OnGetVisible":false}}</vt:lpwstr>
  </property>
</Properties>
</file>