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2020年（第六届）中国药品交易年会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会议简介和议程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一、会议时间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报到：11月1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eastAsia="仿宋_GB2312"/>
          <w:sz w:val="32"/>
          <w:szCs w:val="32"/>
        </w:rPr>
        <w:t>日上午（周</w:t>
      </w:r>
      <w:r>
        <w:rPr>
          <w:rFonts w:hint="eastAsia" w:eastAsia="仿宋_GB2312"/>
          <w:sz w:val="32"/>
          <w:szCs w:val="32"/>
          <w:lang w:val="en-US" w:eastAsia="zh-CN"/>
        </w:rPr>
        <w:t>二</w:t>
      </w:r>
      <w:r>
        <w:rPr>
          <w:rFonts w:eastAsia="仿宋_GB231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会议：11月17日～11月18日全天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二、会议地点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中国·广州白云万富希尔顿酒店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三、会议主题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新变局 新机遇 构建医药供应链新格局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四、会议组织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指导单位：广东省交易控股集团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主办单位：广东省药品交易中心</w:t>
      </w:r>
    </w:p>
    <w:p>
      <w:pPr>
        <w:spacing w:line="560" w:lineRule="exact"/>
        <w:ind w:firstLine="640" w:firstLineChars="200"/>
        <w:rPr>
          <w:rFonts w:hint="eastAsia" w:eastAsia="仿宋_GB2312"/>
          <w:spacing w:val="-20"/>
          <w:sz w:val="32"/>
          <w:szCs w:val="32"/>
        </w:rPr>
      </w:pPr>
      <w:r>
        <w:rPr>
          <w:rFonts w:eastAsia="仿宋_GB2312"/>
          <w:sz w:val="32"/>
          <w:szCs w:val="32"/>
        </w:rPr>
        <w:t>协办单位</w:t>
      </w:r>
      <w:r>
        <w:rPr>
          <w:rFonts w:hint="eastAsia" w:eastAsia="仿宋_GB2312"/>
          <w:sz w:val="32"/>
          <w:szCs w:val="32"/>
        </w:rPr>
        <w:t>：</w:t>
      </w:r>
      <w:r>
        <w:rPr>
          <w:rFonts w:hint="eastAsia" w:eastAsia="仿宋_GB2312"/>
          <w:spacing w:val="-20"/>
          <w:sz w:val="32"/>
          <w:szCs w:val="32"/>
        </w:rPr>
        <w:t>广东省健康科普联盟、</w:t>
      </w:r>
      <w:r>
        <w:rPr>
          <w:rFonts w:eastAsia="仿宋_GB2312"/>
          <w:spacing w:val="-20"/>
          <w:sz w:val="32"/>
          <w:szCs w:val="32"/>
        </w:rPr>
        <w:t>广州呼研所医药科技有限公司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承办单位：广东药交商务服务有限责任公司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五、主要内容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1.重要政策解读；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2.权威数据发布；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3.个性化分会场/闭门会议；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4.系列评选活动颁奖典礼。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六、会议议程（暂定）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3"/>
        <w:tblW w:w="8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65"/>
        <w:gridCol w:w="2377"/>
        <w:gridCol w:w="4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  <w:jc w:val="center"/>
        </w:trPr>
        <w:tc>
          <w:tcPr>
            <w:tcW w:w="8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2020（第六届）中国药品交易年会</w:t>
            </w:r>
            <w:r>
              <w:rPr>
                <w:rFonts w:ascii="黑体" w:hAnsi="黑体" w:eastAsia="黑体" w:cs="黑体"/>
                <w:sz w:val="32"/>
                <w:szCs w:val="32"/>
              </w:rPr>
              <w:t>会议议程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b/>
                <w:kern w:val="0"/>
                <w:szCs w:val="21"/>
                <w:lang w:val="zh-CN"/>
              </w:rPr>
            </w:pPr>
            <w:r>
              <w:rPr>
                <w:rFonts w:eastAsia="仿宋_GB2312"/>
                <w:b/>
                <w:kern w:val="0"/>
                <w:szCs w:val="21"/>
                <w:lang w:val="zh-CN"/>
              </w:rPr>
              <w:t>时间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b/>
                <w:kern w:val="0"/>
                <w:szCs w:val="21"/>
                <w:lang w:val="zh-CN"/>
              </w:rPr>
            </w:pPr>
            <w:r>
              <w:rPr>
                <w:rFonts w:eastAsia="仿宋_GB2312"/>
                <w:b/>
                <w:kern w:val="0"/>
                <w:szCs w:val="21"/>
                <w:lang w:val="zh-CN"/>
              </w:rPr>
              <w:t>议题</w:t>
            </w: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b/>
                <w:kern w:val="0"/>
                <w:szCs w:val="21"/>
                <w:lang w:val="zh-CN"/>
              </w:rPr>
            </w:pPr>
            <w:r>
              <w:rPr>
                <w:rFonts w:eastAsia="仿宋_GB2312"/>
                <w:b/>
                <w:kern w:val="0"/>
                <w:szCs w:val="21"/>
                <w:lang w:val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11月17日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上午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b/>
                <w:szCs w:val="21"/>
              </w:rPr>
              <w:t>【对话·集采】闭门会1</w:t>
            </w: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全国各省招标采购机构工作交流会</w:t>
            </w:r>
            <w:r>
              <w:rPr>
                <w:rFonts w:ascii="Times New Roman" w:hAnsi="Times New Roman" w:eastAsia="仿宋_GB2312"/>
                <w:smallCaps w:val="0"/>
                <w:sz w:val="21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11月17日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下午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b/>
                <w:bCs/>
                <w:kern w:val="0"/>
                <w:szCs w:val="21"/>
                <w:lang w:val="zh-CN" w:bidi="ar"/>
              </w:rPr>
            </w:pPr>
            <w:r>
              <w:rPr>
                <w:rFonts w:eastAsia="仿宋_GB2312"/>
                <w:b/>
                <w:bCs/>
                <w:kern w:val="0"/>
                <w:szCs w:val="21"/>
                <w:lang w:bidi="ar"/>
              </w:rPr>
              <w:t>【对话·联盟】闭门会2</w:t>
            </w: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广东省药品耗材招采交流会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126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11月17日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下午</w:t>
            </w:r>
          </w:p>
        </w:tc>
        <w:tc>
          <w:tcPr>
            <w:tcW w:w="237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医用耗材高峰论坛</w:t>
            </w: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新形势下，变革中的医用耗材行业发展趋势展望</w:t>
            </w: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权威发布：</w:t>
            </w:r>
            <w:r>
              <w:rPr>
                <w:rFonts w:eastAsia="仿宋_GB2312"/>
                <w:szCs w:val="21"/>
              </w:rPr>
              <w:t>广东省医用耗材交易数据剖析及趋势分析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2" w:hRule="atLeast"/>
          <w:jc w:val="center"/>
        </w:trPr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2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集采动态：</w:t>
            </w:r>
            <w:r>
              <w:rPr>
                <w:rFonts w:eastAsia="仿宋_GB2312"/>
                <w:szCs w:val="21"/>
              </w:rPr>
              <w:t>省级高值医用耗材带量采购经验分享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2" w:hRule="atLeast"/>
          <w:jc w:val="center"/>
        </w:trPr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2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专家解读：</w:t>
            </w:r>
            <w:r>
              <w:rPr>
                <w:rFonts w:eastAsia="仿宋_GB2312"/>
                <w:szCs w:val="21"/>
              </w:rPr>
              <w:t>价值医疗对医用耗材价格形成机制的导向作用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8" w:hRule="atLeast"/>
          <w:jc w:val="center"/>
        </w:trPr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mallCaps/>
                <w:color w:val="000000"/>
                <w:szCs w:val="21"/>
              </w:rPr>
              <w:t>临床应用</w:t>
            </w:r>
            <w:r>
              <w:rPr>
                <w:rFonts w:eastAsia="仿宋_GB2312"/>
                <w:b/>
                <w:bCs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探析高值医用耗材临床应用管理发展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2" w:hRule="atLeast"/>
          <w:jc w:val="center"/>
        </w:trPr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mallCaps/>
                <w:color w:val="000000"/>
                <w:szCs w:val="21"/>
                <w:lang w:val="zh-CN"/>
              </w:rPr>
              <w:t>供应侧探索：</w:t>
            </w:r>
            <w:r>
              <w:rPr>
                <w:rFonts w:eastAsia="仿宋_GB2312"/>
                <w:szCs w:val="21"/>
                <w:lang w:val="zh-CN"/>
              </w:rPr>
              <w:t>面对变革，企业发展和创新的思考探索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2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圆桌讨论</w:t>
            </w:r>
            <w:r>
              <w:rPr>
                <w:rFonts w:eastAsia="仿宋_GB2312"/>
                <w:b/>
                <w:bCs/>
                <w:szCs w:val="21"/>
                <w:lang w:val="zh-CN"/>
              </w:rPr>
              <w:t>：</w:t>
            </w:r>
            <w:r>
              <w:rPr>
                <w:rFonts w:eastAsia="仿宋_GB2312"/>
                <w:szCs w:val="21"/>
              </w:rPr>
              <w:t>大咖论道—新形势下，变革中的医用耗材行业发展趋势展望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4" w:hRule="atLeast"/>
          <w:jc w:val="center"/>
        </w:trPr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11月17日</w:t>
            </w:r>
          </w:p>
          <w:p>
            <w:pPr>
              <w:jc w:val="center"/>
              <w:textAlignment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晚上</w:t>
            </w:r>
          </w:p>
        </w:tc>
        <w:tc>
          <w:tcPr>
            <w:tcW w:w="237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b/>
                <w:bCs/>
                <w:szCs w:val="21"/>
              </w:rPr>
              <w:t>晚餐</w:t>
            </w:r>
            <w:r>
              <w:rPr>
                <w:rFonts w:eastAsia="仿宋_GB2312"/>
                <w:b/>
                <w:bCs/>
                <w:kern w:val="0"/>
                <w:szCs w:val="21"/>
                <w:lang w:bidi="ar"/>
              </w:rPr>
              <w:t>交流会</w:t>
            </w: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  <w:lang w:bidi="ar"/>
              </w:rPr>
              <w:t>2020年度广东医用耗材系列交易榜单发布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1" w:hRule="atLeast"/>
          <w:jc w:val="center"/>
        </w:trPr>
        <w:tc>
          <w:tcPr>
            <w:tcW w:w="85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  <w:lang w:bidi="ar"/>
              </w:rPr>
            </w:pPr>
            <w:r>
              <w:rPr>
                <w:rFonts w:eastAsia="仿宋_GB2312"/>
                <w:b/>
                <w:bCs/>
                <w:szCs w:val="21"/>
              </w:rPr>
              <w:t>11月18日大会主旨论坛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  <w:jc w:val="center"/>
        </w:trPr>
        <w:tc>
          <w:tcPr>
            <w:tcW w:w="126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11月18日</w:t>
            </w:r>
          </w:p>
          <w:p>
            <w:pPr>
              <w:jc w:val="center"/>
              <w:textAlignment w:val="center"/>
              <w:rPr>
                <w:rFonts w:eastAsia="仿宋_GB2312"/>
                <w:b/>
                <w:bCs/>
                <w:kern w:val="0"/>
                <w:szCs w:val="21"/>
                <w:lang w:bidi="ar"/>
              </w:rPr>
            </w:pPr>
            <w:r>
              <w:rPr>
                <w:rFonts w:eastAsia="仿宋_GB2312"/>
                <w:b/>
                <w:bCs/>
                <w:szCs w:val="21"/>
              </w:rPr>
              <w:t>上午</w:t>
            </w:r>
          </w:p>
        </w:tc>
        <w:tc>
          <w:tcPr>
            <w:tcW w:w="724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atLeast"/>
          <w:jc w:val="center"/>
        </w:trPr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24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系列主题活动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atLeast"/>
          <w:jc w:val="center"/>
        </w:trPr>
        <w:tc>
          <w:tcPr>
            <w:tcW w:w="126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11月</w:t>
            </w:r>
            <w:r>
              <w:rPr>
                <w:rFonts w:eastAsia="仿宋_GB2312"/>
                <w:b/>
                <w:color w:val="000000"/>
                <w:szCs w:val="21"/>
              </w:rPr>
              <w:t>18日</w:t>
            </w:r>
          </w:p>
          <w:p>
            <w:pPr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上午</w:t>
            </w:r>
          </w:p>
          <w:p>
            <w:pPr>
              <w:jc w:val="center"/>
              <w:textAlignment w:val="center"/>
              <w:rPr>
                <w:rFonts w:eastAsia="仿宋_GB2312"/>
                <w:b/>
                <w:kern w:val="0"/>
                <w:szCs w:val="21"/>
                <w:lang w:bidi="ar"/>
              </w:rPr>
            </w:pPr>
          </w:p>
        </w:tc>
        <w:tc>
          <w:tcPr>
            <w:tcW w:w="237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/>
              <w:rPr>
                <w:rFonts w:ascii="Times New Roman" w:hAnsi="Times New Roman" w:eastAsia="仿宋_GB2312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 w:val="21"/>
                <w:szCs w:val="21"/>
              </w:rPr>
              <w:t>主论坛：</w:t>
            </w:r>
          </w:p>
          <w:p>
            <w:pPr>
              <w:pStyle w:val="2"/>
              <w:ind w:left="0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 w:val="21"/>
                <w:szCs w:val="21"/>
              </w:rPr>
              <w:t>解读医保政策</w:t>
            </w: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重磅解读：</w:t>
            </w:r>
            <w:r>
              <w:rPr>
                <w:rFonts w:eastAsia="仿宋_GB2312"/>
                <w:szCs w:val="21"/>
              </w:rPr>
              <w:t>关于药品医用耗材集中带量采购的思考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1" w:hRule="atLeast"/>
          <w:jc w:val="center"/>
        </w:trPr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  <w:lang w:val="zh-CN"/>
              </w:rPr>
            </w:pPr>
          </w:p>
        </w:tc>
        <w:tc>
          <w:tcPr>
            <w:tcW w:w="2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/>
              <w:rPr>
                <w:rFonts w:ascii="Times New Roman" w:hAnsi="Times New Roman" w:eastAsia="仿宋_GB2312"/>
                <w:sz w:val="21"/>
                <w:szCs w:val="21"/>
                <w:lang w:val="zh-CN"/>
              </w:rPr>
            </w:pP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政策解读：</w:t>
            </w:r>
            <w:r>
              <w:rPr>
                <w:rFonts w:eastAsia="仿宋_GB2312"/>
                <w:szCs w:val="21"/>
              </w:rPr>
              <w:t>医保支付方式改革的意义和影响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1" w:hRule="atLeast"/>
          <w:jc w:val="center"/>
        </w:trPr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b/>
                <w:kern w:val="0"/>
                <w:szCs w:val="21"/>
                <w:lang w:bidi="ar"/>
              </w:rPr>
            </w:pPr>
          </w:p>
        </w:tc>
        <w:tc>
          <w:tcPr>
            <w:tcW w:w="2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b/>
                <w:kern w:val="0"/>
                <w:szCs w:val="21"/>
                <w:lang w:bidi="ar"/>
              </w:rPr>
            </w:pP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政策解读：</w:t>
            </w:r>
            <w:r>
              <w:rPr>
                <w:rFonts w:eastAsia="仿宋_GB2312"/>
                <w:szCs w:val="21"/>
              </w:rPr>
              <w:t>如何通过医保进一步撬动“三医联动”改革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3" w:hRule="atLeast"/>
          <w:jc w:val="center"/>
        </w:trPr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b/>
                <w:kern w:val="0"/>
                <w:szCs w:val="21"/>
                <w:lang w:bidi="ar"/>
              </w:rPr>
            </w:pPr>
          </w:p>
        </w:tc>
        <w:tc>
          <w:tcPr>
            <w:tcW w:w="2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b/>
                <w:kern w:val="0"/>
                <w:szCs w:val="21"/>
                <w:lang w:bidi="ar"/>
              </w:rPr>
            </w:pP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产业洞察：</w:t>
            </w:r>
            <w:r>
              <w:rPr>
                <w:rFonts w:eastAsia="仿宋_GB2312"/>
                <w:szCs w:val="21"/>
                <w:lang w:val="zh-CN"/>
              </w:rPr>
              <w:t>新集采时代</w:t>
            </w:r>
            <w:r>
              <w:rPr>
                <w:rFonts w:eastAsia="仿宋_GB2312"/>
                <w:szCs w:val="21"/>
              </w:rPr>
              <w:t>的</w:t>
            </w:r>
            <w:r>
              <w:rPr>
                <w:rFonts w:eastAsia="仿宋_GB2312"/>
                <w:szCs w:val="21"/>
                <w:lang w:val="zh-CN"/>
              </w:rPr>
              <w:t>医药</w:t>
            </w:r>
            <w:r>
              <w:rPr>
                <w:rFonts w:eastAsia="仿宋_GB2312"/>
                <w:szCs w:val="21"/>
              </w:rPr>
              <w:t>产业——2020年中国医药经济形势分析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  <w:jc w:val="center"/>
        </w:trPr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11月18日</w:t>
            </w:r>
          </w:p>
          <w:p>
            <w:pPr>
              <w:jc w:val="center"/>
              <w:textAlignment w:val="center"/>
              <w:rPr>
                <w:rFonts w:eastAsia="仿宋_GB2312"/>
                <w:b/>
                <w:kern w:val="0"/>
                <w:szCs w:val="21"/>
                <w:lang w:bidi="ar"/>
              </w:rPr>
            </w:pPr>
            <w:r>
              <w:rPr>
                <w:rFonts w:eastAsia="仿宋_GB2312"/>
                <w:b/>
                <w:bCs/>
                <w:szCs w:val="21"/>
              </w:rPr>
              <w:t>中午</w:t>
            </w:r>
          </w:p>
        </w:tc>
        <w:tc>
          <w:tcPr>
            <w:tcW w:w="724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自助午餐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7" w:hRule="atLeast"/>
          <w:jc w:val="center"/>
        </w:trPr>
        <w:tc>
          <w:tcPr>
            <w:tcW w:w="126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b/>
                <w:bCs/>
                <w:sz w:val="21"/>
                <w:szCs w:val="21"/>
              </w:rPr>
              <w:t>11月</w:t>
            </w:r>
            <w:r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  <w:lang w:bidi="ar"/>
              </w:rPr>
              <w:t>18日</w:t>
            </w:r>
          </w:p>
          <w:p>
            <w:pPr>
              <w:pStyle w:val="2"/>
              <w:ind w:left="0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  <w:lang w:bidi="ar"/>
              </w:rPr>
              <w:t>下午</w:t>
            </w:r>
          </w:p>
        </w:tc>
        <w:tc>
          <w:tcPr>
            <w:tcW w:w="237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/>
              <w:rPr>
                <w:rFonts w:ascii="Times New Roman" w:hAnsi="Times New Roman" w:eastAsia="仿宋_GB2312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 w:val="21"/>
                <w:szCs w:val="21"/>
              </w:rPr>
              <w:t>主论坛：</w:t>
            </w:r>
          </w:p>
          <w:p>
            <w:pPr>
              <w:pStyle w:val="2"/>
              <w:ind w:left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 w:val="21"/>
                <w:szCs w:val="21"/>
              </w:rPr>
              <w:t>解锁供应链模式</w:t>
            </w: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1"/>
                <w:szCs w:val="21"/>
              </w:rPr>
              <w:t>权威发布：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>2020年广东省药品医用耗材集采形势分析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  <w:jc w:val="center"/>
        </w:trPr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eastAsia="仿宋_GB2312"/>
                <w:szCs w:val="21"/>
              </w:rPr>
            </w:pP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/>
              <w:rPr>
                <w:rFonts w:ascii="Times New Roman" w:hAnsi="Times New Roman" w:eastAsia="仿宋_GB2312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1"/>
                <w:szCs w:val="21"/>
              </w:rPr>
              <w:t>药品管理：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21"/>
                <w:szCs w:val="21"/>
              </w:rPr>
              <w:t>解读药品追溯管理制度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2" w:hRule="atLeast"/>
          <w:jc w:val="center"/>
        </w:trPr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1"/>
                <w:szCs w:val="21"/>
              </w:rPr>
              <w:t>国际新机遇：</w:t>
            </w:r>
            <w:r>
              <w:rPr>
                <w:rFonts w:ascii="Times New Roman" w:hAnsi="Times New Roman" w:eastAsia="仿宋_GB2312"/>
                <w:smallCaps w:val="0"/>
                <w:sz w:val="21"/>
                <w:szCs w:val="21"/>
              </w:rPr>
              <w:t>国内国际双循环新发展格局下的医药产业新机遇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3" w:hRule="atLeast"/>
          <w:jc w:val="center"/>
        </w:trPr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color w:val="FF0000"/>
                <w:szCs w:val="21"/>
              </w:rPr>
            </w:pPr>
            <w:r>
              <w:rPr>
                <w:rFonts w:eastAsia="仿宋_GB2312"/>
                <w:b/>
                <w:bCs/>
                <w:smallCaps/>
                <w:color w:val="000000"/>
                <w:szCs w:val="21"/>
              </w:rPr>
              <w:t>《2020新药典》：</w:t>
            </w:r>
            <w:r>
              <w:rPr>
                <w:rFonts w:hint="eastAsia" w:eastAsia="仿宋_GB2312"/>
                <w:szCs w:val="21"/>
              </w:rPr>
              <w:t>高标准 严要求 聚焦中医药质量发展之路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  <w:jc w:val="center"/>
        </w:trPr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smallCaps/>
                <w:color w:val="000000"/>
                <w:szCs w:val="21"/>
                <w:lang w:val="zh-CN"/>
              </w:rPr>
              <w:t>变革进行时</w:t>
            </w:r>
            <w:r>
              <w:rPr>
                <w:rFonts w:eastAsia="仿宋_GB2312"/>
                <w:b/>
                <w:bCs/>
                <w:smallCaps/>
                <w:color w:val="000000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新集采来临，医药流通如何做好供应链创新升级？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  <w:jc w:val="center"/>
        </w:trPr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mallCaps/>
                <w:color w:val="000000"/>
                <w:szCs w:val="21"/>
                <w:lang w:val="zh-CN"/>
              </w:rPr>
              <w:t>变革进行时</w:t>
            </w:r>
            <w:r>
              <w:rPr>
                <w:rFonts w:eastAsia="仿宋_GB2312"/>
                <w:b/>
                <w:bCs/>
                <w:smallCaps/>
                <w:color w:val="000000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药品零售重塑——公立医院改革下的药品供应链新势力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8" w:hRule="atLeast"/>
          <w:jc w:val="center"/>
        </w:trPr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mallCaps/>
                <w:color w:val="000000"/>
                <w:szCs w:val="21"/>
              </w:rPr>
              <w:t>民法典时代：</w:t>
            </w:r>
            <w:r>
              <w:rPr>
                <w:rFonts w:eastAsia="仿宋_GB2312"/>
                <w:szCs w:val="21"/>
              </w:rPr>
              <w:t>《民法典》对医药行业及供应链金融的影响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6" w:hRule="atLeast"/>
          <w:jc w:val="center"/>
        </w:trPr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smallCaps/>
                <w:color w:val="000000"/>
                <w:szCs w:val="21"/>
              </w:rPr>
              <w:t>广东医药智库圆桌</w:t>
            </w:r>
            <w:r>
              <w:rPr>
                <w:rFonts w:hint="eastAsia" w:eastAsia="仿宋_GB2312"/>
                <w:b/>
                <w:bCs/>
                <w:smallCaps/>
                <w:color w:val="000000"/>
                <w:szCs w:val="21"/>
              </w:rPr>
              <w:t>论坛：</w:t>
            </w:r>
            <w:r>
              <w:rPr>
                <w:rFonts w:eastAsia="仿宋_GB2312"/>
                <w:szCs w:val="21"/>
              </w:rPr>
              <w:t>医药供应链发展的昨天、今天与明天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4" w:hRule="atLeast"/>
          <w:jc w:val="center"/>
        </w:trPr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11月18日</w:t>
            </w:r>
          </w:p>
          <w:p>
            <w:pPr>
              <w:jc w:val="center"/>
              <w:textAlignment w:val="center"/>
              <w:rPr>
                <w:rFonts w:eastAsia="仿宋_GB2312"/>
                <w:b/>
                <w:bCs/>
                <w:kern w:val="0"/>
                <w:szCs w:val="21"/>
                <w:lang w:bidi="ar"/>
              </w:rPr>
            </w:pPr>
            <w:r>
              <w:rPr>
                <w:rFonts w:eastAsia="仿宋_GB2312"/>
                <w:b/>
                <w:bCs/>
                <w:szCs w:val="21"/>
              </w:rPr>
              <w:t>晚上</w:t>
            </w:r>
          </w:p>
        </w:tc>
        <w:tc>
          <w:tcPr>
            <w:tcW w:w="237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  <w:lang w:bidi="ar"/>
              </w:rPr>
              <w:t>颁奖典礼</w:t>
            </w: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Cs/>
                <w:kern w:val="0"/>
                <w:szCs w:val="21"/>
                <w:lang w:bidi="ar"/>
              </w:rPr>
            </w:pPr>
            <w:r>
              <w:rPr>
                <w:rFonts w:eastAsia="仿宋_GB2312"/>
                <w:bCs/>
                <w:kern w:val="0"/>
                <w:szCs w:val="21"/>
                <w:lang w:bidi="ar"/>
              </w:rPr>
              <w:t>2020年度广东药品系列交易榜单发布</w:t>
            </w:r>
          </w:p>
        </w:tc>
      </w:tr>
    </w:tbl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  <w:ind w:lef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56136"/>
    <w:rsid w:val="09B22327"/>
    <w:rsid w:val="14756136"/>
    <w:rsid w:val="58B0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10"/>
    </w:pPr>
    <w:rPr>
      <w:rFonts w:ascii="Calibri" w:hAnsi="Calibri" w:eastAsia="宋体" w:cs="Times New Roman"/>
      <w:smallCaps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