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Ind w:w="-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2133"/>
        <w:gridCol w:w="1912"/>
        <w:gridCol w:w="4095"/>
      </w:tblGrid>
      <w:tr w:rsidR="00EA26B4">
        <w:trPr>
          <w:trHeight w:val="405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32"/>
                <w:szCs w:val="32"/>
                <w:lang w:bidi="ar"/>
              </w:rPr>
              <w:t>耗材企业</w:t>
            </w:r>
            <w:r w:rsidR="004673D9"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系统信息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32"/>
                <w:szCs w:val="32"/>
                <w:lang w:bidi="ar"/>
              </w:rPr>
              <w:t>填写标准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（配送</w:t>
            </w:r>
            <w:r w:rsidR="004673D9"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企业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</w:tr>
      <w:tr w:rsidR="00EA26B4">
        <w:trPr>
          <w:trHeight w:val="28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会员（单位）基本信息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法定代表人信息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选择本企业名称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企业库编码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系统自动生成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 w:rsidP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 w:rsidP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年销售额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年纳税额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法人证件扫描件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必须与《营业执照》的“住所”一致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供应承诺函扫描件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此处请上传报名须知模板4“配送承诺函”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81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增值税纳税申报表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此处请上传上一年度的“增值税纳税申报表”，应体现全年销售额，盖有税务稽查章。若尚无纳税则需出具“无纳税证明”，格式自拟，盖公章。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其他项目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联系人信息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被授权人信息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 w:rsidP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 w:rsidP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EA26B4">
        <w:trPr>
          <w:trHeight w:val="81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法定代表授权书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此处请上传报名须知模板3“法定代表人授权书”，授权书上必须有法人和被授权人的手写签字，法人可盖法人章。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被授权人证件扫描件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 w:rsidR="00EA26B4">
        <w:trPr>
          <w:trHeight w:val="286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配送方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41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添加仓库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可点击“+”新增仓库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仓库面积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可控仓库总面积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是否具有冷链配送能力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可控车辆数量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可控车辆车牌号、车架号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上传对应信息附件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EA26B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组织机构代码证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企业法人营业执照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EA26B4">
        <w:trPr>
          <w:trHeight w:val="5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机构代码/统一社会信用代码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此处请填“统一社会信用代码”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注册证号/统一社会信用代码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此处请填“统一社会信用代码”       </w:t>
            </w:r>
          </w:p>
        </w:tc>
      </w:tr>
      <w:tr w:rsidR="00EA26B4">
        <w:trPr>
          <w:trHeight w:val="5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-12-31”         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-12-31”             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药品经营许可证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GSP认证证书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此处请填“证号”              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此处请填“证书编号”              </w:t>
            </w:r>
          </w:p>
        </w:tc>
      </w:tr>
      <w:tr w:rsidR="00EA26B4">
        <w:trPr>
          <w:trHeight w:val="5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-12-31”                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-12-31”                        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企业名称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仓库地址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认证范围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第二类医疗器械经营备案凭证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医疗器械经营许可证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此处请填“备案号 ”           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此处请填“许可证编号”             </w:t>
            </w:r>
          </w:p>
        </w:tc>
      </w:tr>
      <w:tr w:rsidR="00EA26B4">
        <w:trPr>
          <w:trHeight w:val="5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-12-31”                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-12-31”                       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经营场所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EA26B4">
        <w:trPr>
          <w:trHeight w:val="28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会员电子签章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数字证书申请表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EA26B4">
        <w:trPr>
          <w:trHeight w:val="5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电子公章申请表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点击“下载”，按要求采集三个清晰完整的印章样本，填写好相关内容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数字证书申请表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点击“下载”，填写好内容</w:t>
            </w: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申请表扫描件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申请表扫描件</w:t>
            </w:r>
          </w:p>
        </w:tc>
      </w:tr>
      <w:tr w:rsidR="00EA26B4">
        <w:trPr>
          <w:trHeight w:val="271"/>
        </w:trPr>
        <w:tc>
          <w:tcPr>
            <w:tcW w:w="1910" w:type="dxa"/>
            <w:shd w:val="clear" w:color="auto" w:fill="auto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:rsidR="00EA26B4" w:rsidRDefault="00EA26B4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EA26B4">
        <w:trPr>
          <w:trHeight w:val="28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备注：</w:t>
            </w:r>
          </w:p>
        </w:tc>
        <w:tc>
          <w:tcPr>
            <w:tcW w:w="8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EA26B4" w:rsidRDefault="006812DE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上传的所有证件、证照附件必须是清晰、完整的彩色扫描原件或盖有企业公章的复印件彩色图片。</w:t>
            </w:r>
          </w:p>
        </w:tc>
      </w:tr>
    </w:tbl>
    <w:p w:rsidR="00EA26B4" w:rsidRDefault="00EA26B4"/>
    <w:sectPr w:rsidR="00EA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B4"/>
    <w:rsid w:val="004673D9"/>
    <w:rsid w:val="006812DE"/>
    <w:rsid w:val="00EA26B4"/>
    <w:rsid w:val="1A551CC6"/>
    <w:rsid w:val="537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CBFAE4-29DF-417F-B54A-DA6171DF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</dc:creator>
  <cp:lastModifiedBy>丘志祁</cp:lastModifiedBy>
  <cp:revision>4</cp:revision>
  <dcterms:created xsi:type="dcterms:W3CDTF">2014-10-29T12:08:00Z</dcterms:created>
  <dcterms:modified xsi:type="dcterms:W3CDTF">2018-08-15T09:20:00Z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