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C6" w:rsidRDefault="00EB73A1" w:rsidP="00FF3CC6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ascii="文鼎CS大宋" w:eastAsia="文鼎CS大宋" w:hint="eastAsia"/>
          <w:noProof/>
          <w:color w:val="181512"/>
          <w:kern w:val="0"/>
          <w:sz w:val="18"/>
        </w:rPr>
        <w:drawing>
          <wp:anchor distT="0" distB="0" distL="114300" distR="114300" simplePos="0" relativeHeight="251657728" behindDoc="0" locked="0" layoutInCell="1" allowOverlap="1" wp14:anchorId="02F6866F" wp14:editId="46900706">
            <wp:simplePos x="0" y="0"/>
            <wp:positionH relativeFrom="column">
              <wp:posOffset>0</wp:posOffset>
            </wp:positionH>
            <wp:positionV relativeFrom="paragraph">
              <wp:posOffset>-644525</wp:posOffset>
            </wp:positionV>
            <wp:extent cx="1647825" cy="425450"/>
            <wp:effectExtent l="0" t="0" r="9525" b="0"/>
            <wp:wrapNone/>
            <wp:docPr id="3" name="图片 3" descr="QQ图片2014050416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405041626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B77">
        <w:rPr>
          <w:rFonts w:ascii="方正小标宋简体" w:eastAsia="方正小标宋简体"/>
          <w:noProof/>
          <w:sz w:val="44"/>
          <w:szCs w:val="44"/>
        </w:rPr>
        <w:drawing>
          <wp:anchor distT="0" distB="0" distL="114300" distR="114300" simplePos="0" relativeHeight="251661824" behindDoc="0" locked="0" layoutInCell="1" allowOverlap="1" wp14:anchorId="64B5F7BB" wp14:editId="33ED9B99">
            <wp:simplePos x="0" y="0"/>
            <wp:positionH relativeFrom="margin">
              <wp:posOffset>-266065</wp:posOffset>
            </wp:positionH>
            <wp:positionV relativeFrom="margin">
              <wp:posOffset>-542925</wp:posOffset>
            </wp:positionV>
            <wp:extent cx="266065" cy="273050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C6">
        <w:rPr>
          <w:rFonts w:ascii="仿宋_GB2312" w:eastAsia="仿宋_GB2312" w:hint="eastAsia"/>
          <w:b/>
          <w:sz w:val="36"/>
          <w:szCs w:val="36"/>
        </w:rPr>
        <w:t>会员专用资金账户解绑申请表</w:t>
      </w:r>
    </w:p>
    <w:p w:rsidR="00FF3CC6" w:rsidRPr="00724D4D" w:rsidRDefault="00FF3CC6" w:rsidP="00FF3CC6">
      <w:pPr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996"/>
      </w:tblGrid>
      <w:tr w:rsidR="001D13E9" w:rsidTr="004935D5">
        <w:trPr>
          <w:cantSplit/>
          <w:trHeight w:val="589"/>
        </w:trPr>
        <w:tc>
          <w:tcPr>
            <w:tcW w:w="476" w:type="dxa"/>
            <w:vMerge w:val="restart"/>
          </w:tcPr>
          <w:p w:rsidR="001D13E9" w:rsidRPr="00D12A63" w:rsidRDefault="001D13E9" w:rsidP="007120F7">
            <w:pPr>
              <w:jc w:val="center"/>
              <w:rPr>
                <w:sz w:val="24"/>
              </w:rPr>
            </w:pPr>
          </w:p>
          <w:p w:rsidR="001D13E9" w:rsidRPr="00D12A63" w:rsidRDefault="001D13E9" w:rsidP="007120F7">
            <w:pPr>
              <w:jc w:val="center"/>
              <w:rPr>
                <w:sz w:val="24"/>
              </w:rPr>
            </w:pPr>
          </w:p>
          <w:p w:rsidR="001D13E9" w:rsidRPr="00D12A63" w:rsidRDefault="001D13E9" w:rsidP="007120F7">
            <w:pPr>
              <w:jc w:val="center"/>
              <w:rPr>
                <w:sz w:val="24"/>
              </w:rPr>
            </w:pPr>
          </w:p>
          <w:p w:rsidR="001D13E9" w:rsidRPr="00D12A63" w:rsidRDefault="001D13E9" w:rsidP="007120F7">
            <w:pPr>
              <w:jc w:val="center"/>
              <w:rPr>
                <w:sz w:val="24"/>
              </w:rPr>
            </w:pPr>
          </w:p>
          <w:p w:rsidR="001D13E9" w:rsidRPr="00D12A63" w:rsidRDefault="001D13E9" w:rsidP="007120F7">
            <w:pPr>
              <w:jc w:val="center"/>
              <w:rPr>
                <w:sz w:val="24"/>
              </w:rPr>
            </w:pPr>
          </w:p>
          <w:p w:rsidR="001D13E9" w:rsidRDefault="001D13E9" w:rsidP="00A846CE">
            <w:pPr>
              <w:jc w:val="center"/>
              <w:rPr>
                <w:sz w:val="24"/>
              </w:rPr>
            </w:pPr>
          </w:p>
          <w:p w:rsidR="007120F7" w:rsidRPr="00D12A63" w:rsidRDefault="007120F7" w:rsidP="00A846CE">
            <w:pPr>
              <w:jc w:val="center"/>
              <w:rPr>
                <w:sz w:val="24"/>
              </w:rPr>
            </w:pPr>
          </w:p>
          <w:p w:rsidR="001D13E9" w:rsidRPr="00D12A63" w:rsidRDefault="001D13E9" w:rsidP="00A846CE">
            <w:pPr>
              <w:jc w:val="center"/>
              <w:rPr>
                <w:sz w:val="24"/>
              </w:rPr>
            </w:pPr>
            <w:r w:rsidRPr="00D12A63">
              <w:rPr>
                <w:rFonts w:hint="eastAsia"/>
                <w:sz w:val="24"/>
              </w:rPr>
              <w:t>会员填写</w:t>
            </w:r>
          </w:p>
        </w:tc>
        <w:tc>
          <w:tcPr>
            <w:tcW w:w="7996" w:type="dxa"/>
            <w:vAlign w:val="center"/>
          </w:tcPr>
          <w:p w:rsidR="001D13E9" w:rsidRPr="00D12A63" w:rsidRDefault="001D13E9" w:rsidP="00D12A63">
            <w:pPr>
              <w:jc w:val="left"/>
              <w:rPr>
                <w:sz w:val="24"/>
              </w:rPr>
            </w:pPr>
            <w:r w:rsidRPr="00D12A63">
              <w:rPr>
                <w:rFonts w:hint="eastAsia"/>
                <w:sz w:val="24"/>
              </w:rPr>
              <w:t>会员交易资金账号：</w:t>
            </w:r>
          </w:p>
        </w:tc>
      </w:tr>
      <w:tr w:rsidR="001D13E9" w:rsidTr="004935D5">
        <w:trPr>
          <w:cantSplit/>
          <w:trHeight w:val="554"/>
        </w:trPr>
        <w:tc>
          <w:tcPr>
            <w:tcW w:w="476" w:type="dxa"/>
            <w:vMerge/>
          </w:tcPr>
          <w:p w:rsidR="001D13E9" w:rsidRPr="00D12A63" w:rsidRDefault="001D13E9" w:rsidP="00D12A63">
            <w:pPr>
              <w:jc w:val="left"/>
              <w:rPr>
                <w:sz w:val="24"/>
              </w:rPr>
            </w:pPr>
          </w:p>
        </w:tc>
        <w:tc>
          <w:tcPr>
            <w:tcW w:w="7996" w:type="dxa"/>
            <w:vAlign w:val="center"/>
          </w:tcPr>
          <w:p w:rsidR="001D13E9" w:rsidRPr="00D12A63" w:rsidRDefault="001D13E9" w:rsidP="00D12A63">
            <w:pPr>
              <w:jc w:val="left"/>
              <w:rPr>
                <w:sz w:val="24"/>
              </w:rPr>
            </w:pPr>
            <w:r w:rsidRPr="00D12A63">
              <w:rPr>
                <w:rFonts w:hint="eastAsia"/>
                <w:sz w:val="24"/>
              </w:rPr>
              <w:t>会员编号：</w:t>
            </w:r>
            <w:r w:rsidRPr="00D12A63">
              <w:rPr>
                <w:rFonts w:hint="eastAsia"/>
                <w:sz w:val="24"/>
              </w:rPr>
              <w:t xml:space="preserve">                       </w:t>
            </w:r>
            <w:r w:rsidRPr="00D12A63">
              <w:rPr>
                <w:rFonts w:hint="eastAsia"/>
                <w:sz w:val="24"/>
              </w:rPr>
              <w:t>会员名称：</w:t>
            </w:r>
          </w:p>
        </w:tc>
      </w:tr>
      <w:tr w:rsidR="001D13E9" w:rsidTr="00D12A63">
        <w:trPr>
          <w:cantSplit/>
          <w:trHeight w:val="832"/>
        </w:trPr>
        <w:tc>
          <w:tcPr>
            <w:tcW w:w="476" w:type="dxa"/>
            <w:vMerge/>
          </w:tcPr>
          <w:p w:rsidR="001D13E9" w:rsidRPr="00D12A63" w:rsidRDefault="001D13E9" w:rsidP="00D12A63">
            <w:pPr>
              <w:jc w:val="left"/>
              <w:rPr>
                <w:sz w:val="24"/>
              </w:rPr>
            </w:pPr>
          </w:p>
        </w:tc>
        <w:tc>
          <w:tcPr>
            <w:tcW w:w="7996" w:type="dxa"/>
            <w:vAlign w:val="center"/>
          </w:tcPr>
          <w:p w:rsidR="00340303" w:rsidRPr="00D12A63" w:rsidRDefault="001D13E9" w:rsidP="00D12A63">
            <w:pPr>
              <w:jc w:val="left"/>
              <w:rPr>
                <w:sz w:val="24"/>
              </w:rPr>
            </w:pPr>
            <w:r w:rsidRPr="00D12A63">
              <w:rPr>
                <w:rFonts w:hint="eastAsia"/>
                <w:sz w:val="24"/>
              </w:rPr>
              <w:t>申请人：</w:t>
            </w:r>
            <w:r w:rsidRPr="00D12A63">
              <w:rPr>
                <w:rFonts w:hint="eastAsia"/>
                <w:sz w:val="24"/>
              </w:rPr>
              <w:t xml:space="preserve">                         </w:t>
            </w:r>
            <w:r w:rsidRPr="00D12A63">
              <w:rPr>
                <w:rFonts w:hint="eastAsia"/>
                <w:sz w:val="24"/>
              </w:rPr>
              <w:t>申请人联系方式：</w:t>
            </w:r>
          </w:p>
          <w:p w:rsidR="00340303" w:rsidRPr="00D12A63" w:rsidRDefault="001D13E9" w:rsidP="00D12A63">
            <w:pPr>
              <w:jc w:val="left"/>
              <w:rPr>
                <w:sz w:val="24"/>
              </w:rPr>
            </w:pPr>
            <w:r w:rsidRPr="00D12A63">
              <w:rPr>
                <w:rFonts w:hint="eastAsia"/>
                <w:sz w:val="24"/>
              </w:rPr>
              <w:t>申请人邮箱：</w:t>
            </w:r>
          </w:p>
        </w:tc>
      </w:tr>
      <w:tr w:rsidR="00724D4D" w:rsidTr="00724D4D">
        <w:trPr>
          <w:cantSplit/>
          <w:trHeight w:val="1171"/>
        </w:trPr>
        <w:tc>
          <w:tcPr>
            <w:tcW w:w="476" w:type="dxa"/>
            <w:vMerge/>
          </w:tcPr>
          <w:p w:rsidR="00724D4D" w:rsidRDefault="00724D4D" w:rsidP="001137B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96" w:type="dxa"/>
          </w:tcPr>
          <w:p w:rsidR="00724D4D" w:rsidRDefault="00724D4D" w:rsidP="00D12A63">
            <w:pPr>
              <w:jc w:val="left"/>
              <w:rPr>
                <w:sz w:val="24"/>
              </w:rPr>
            </w:pPr>
            <w:r w:rsidRPr="00D12A63">
              <w:rPr>
                <w:rFonts w:hint="eastAsia"/>
                <w:sz w:val="24"/>
              </w:rPr>
              <w:t>解绑</w:t>
            </w:r>
            <w:r w:rsidRPr="00D12A63">
              <w:rPr>
                <w:sz w:val="24"/>
              </w:rPr>
              <w:t>原因：</w:t>
            </w:r>
          </w:p>
        </w:tc>
      </w:tr>
      <w:tr w:rsidR="001D13E9" w:rsidTr="00724D4D">
        <w:trPr>
          <w:cantSplit/>
          <w:trHeight w:val="3669"/>
        </w:trPr>
        <w:tc>
          <w:tcPr>
            <w:tcW w:w="476" w:type="dxa"/>
            <w:vMerge/>
          </w:tcPr>
          <w:p w:rsidR="001D13E9" w:rsidRDefault="001D13E9" w:rsidP="001137B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96" w:type="dxa"/>
          </w:tcPr>
          <w:p w:rsidR="001D13E9" w:rsidRDefault="001D13E9" w:rsidP="001137BD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广东省药品交易中心</w:t>
            </w:r>
            <w:r w:rsidR="007120F7">
              <w:rPr>
                <w:rFonts w:hint="eastAsia"/>
                <w:sz w:val="24"/>
              </w:rPr>
              <w:t>:</w:t>
            </w:r>
          </w:p>
          <w:p w:rsidR="001D13E9" w:rsidRDefault="001D13E9" w:rsidP="00724D4D">
            <w:pPr>
              <w:spacing w:line="500" w:lineRule="atLeast"/>
              <w:ind w:firstLine="570"/>
              <w:rPr>
                <w:sz w:val="24"/>
              </w:rPr>
            </w:pPr>
            <w:r>
              <w:rPr>
                <w:rFonts w:hint="eastAsia"/>
                <w:sz w:val="24"/>
              </w:rPr>
              <w:t>我单位申请变更（解绑）在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银行开设的专用资金账户（原银行账号：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请批准。</w:t>
            </w:r>
          </w:p>
          <w:p w:rsidR="001D13E9" w:rsidRDefault="001D13E9" w:rsidP="001137BD">
            <w:pPr>
              <w:rPr>
                <w:sz w:val="24"/>
              </w:rPr>
            </w:pPr>
          </w:p>
          <w:p w:rsidR="001D13E9" w:rsidRDefault="001D13E9" w:rsidP="00113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:rsidR="001D13E9" w:rsidRDefault="001D13E9" w:rsidP="001137BD">
            <w:pPr>
              <w:rPr>
                <w:sz w:val="24"/>
              </w:rPr>
            </w:pPr>
          </w:p>
          <w:p w:rsidR="001D13E9" w:rsidRDefault="001D13E9" w:rsidP="001D13E9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法人签章：</w:t>
            </w:r>
            <w:r>
              <w:rPr>
                <w:rFonts w:hint="eastAsia"/>
                <w:sz w:val="24"/>
              </w:rPr>
              <w:t>:</w:t>
            </w:r>
          </w:p>
          <w:p w:rsidR="001D13E9" w:rsidRDefault="001D13E9" w:rsidP="001137BD">
            <w:pPr>
              <w:outlineLvl w:val="0"/>
              <w:rPr>
                <w:sz w:val="24"/>
              </w:rPr>
            </w:pPr>
          </w:p>
          <w:p w:rsidR="001D13E9" w:rsidRDefault="001D13E9" w:rsidP="001137BD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D13E9" w:rsidRDefault="001D13E9" w:rsidP="001137BD">
            <w:pPr>
              <w:rPr>
                <w:sz w:val="24"/>
              </w:rPr>
            </w:pPr>
          </w:p>
        </w:tc>
      </w:tr>
      <w:tr w:rsidR="00FF3CC6" w:rsidTr="00724D4D">
        <w:trPr>
          <w:trHeight w:val="3643"/>
        </w:trPr>
        <w:tc>
          <w:tcPr>
            <w:tcW w:w="476" w:type="dxa"/>
          </w:tcPr>
          <w:p w:rsidR="00FF3CC6" w:rsidRDefault="00FF3CC6" w:rsidP="001137BD">
            <w:pPr>
              <w:rPr>
                <w:rFonts w:ascii="仿宋_GB2312" w:eastAsia="仿宋_GB2312"/>
                <w:b/>
                <w:sz w:val="24"/>
              </w:rPr>
            </w:pPr>
          </w:p>
          <w:p w:rsidR="00FF3CC6" w:rsidRDefault="00FF3CC6" w:rsidP="001137BD">
            <w:pPr>
              <w:rPr>
                <w:rFonts w:ascii="仿宋_GB2312" w:eastAsia="仿宋_GB2312"/>
                <w:b/>
                <w:sz w:val="24"/>
              </w:rPr>
            </w:pPr>
          </w:p>
          <w:p w:rsidR="00FF3CC6" w:rsidRDefault="00FF3CC6" w:rsidP="001137BD">
            <w:pPr>
              <w:rPr>
                <w:rFonts w:ascii="仿宋_GB2312" w:eastAsia="仿宋_GB2312"/>
                <w:b/>
                <w:sz w:val="24"/>
              </w:rPr>
            </w:pPr>
          </w:p>
          <w:p w:rsidR="00FF3CC6" w:rsidRPr="00D12A63" w:rsidRDefault="00FF3CC6" w:rsidP="001137BD">
            <w:pPr>
              <w:rPr>
                <w:sz w:val="24"/>
              </w:rPr>
            </w:pPr>
            <w:r w:rsidRPr="00D12A63">
              <w:rPr>
                <w:sz w:val="24"/>
              </w:rPr>
              <w:t>药交中心</w:t>
            </w:r>
          </w:p>
          <w:p w:rsidR="00FF3CC6" w:rsidRDefault="00FF3CC6" w:rsidP="001137BD">
            <w:pPr>
              <w:rPr>
                <w:rFonts w:ascii="仿宋_GB2312" w:eastAsia="仿宋_GB2312"/>
                <w:b/>
                <w:sz w:val="24"/>
              </w:rPr>
            </w:pPr>
            <w:r w:rsidRPr="00D12A63">
              <w:rPr>
                <w:rFonts w:hint="eastAsia"/>
                <w:sz w:val="24"/>
              </w:rPr>
              <w:t>审批</w:t>
            </w:r>
          </w:p>
        </w:tc>
        <w:tc>
          <w:tcPr>
            <w:tcW w:w="7996" w:type="dxa"/>
          </w:tcPr>
          <w:p w:rsidR="00FF3CC6" w:rsidRDefault="007120F7" w:rsidP="001137BD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 w:rsidR="00FF3CC6" w:rsidRPr="00724D4D">
              <w:rPr>
                <w:rFonts w:hint="eastAsia"/>
                <w:sz w:val="24"/>
                <w:u w:val="single"/>
              </w:rPr>
              <w:t xml:space="preserve"> </w:t>
            </w:r>
            <w:r w:rsidR="00FF3CC6">
              <w:rPr>
                <w:rFonts w:hint="eastAsia"/>
                <w:sz w:val="24"/>
              </w:rPr>
              <w:t>银行：</w:t>
            </w:r>
          </w:p>
          <w:p w:rsidR="00FF3CC6" w:rsidRDefault="00FF3CC6" w:rsidP="001137BD">
            <w:pPr>
              <w:spacing w:line="50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我中心同意</w:t>
            </w:r>
            <w:r w:rsidR="00BF70C5">
              <w:rPr>
                <w:rFonts w:hint="eastAsia"/>
                <w:sz w:val="24"/>
                <w:u w:val="single"/>
              </w:rPr>
              <w:t xml:space="preserve">                       </w:t>
            </w:r>
            <w:r w:rsidR="00BF70C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会员（会员交易资金帐号：</w:t>
            </w:r>
            <w:r w:rsidR="00BF70C5">
              <w:rPr>
                <w:rFonts w:hint="eastAsia"/>
                <w:sz w:val="24"/>
                <w:u w:val="single"/>
              </w:rPr>
              <w:t xml:space="preserve">                   </w:t>
            </w:r>
            <w:r w:rsidR="00BF70C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）到贵行变更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解绑专用资金账户，请协助办理。</w:t>
            </w:r>
          </w:p>
          <w:p w:rsidR="00D12A63" w:rsidRDefault="00FF3CC6" w:rsidP="00D12A63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D12A63">
              <w:rPr>
                <w:rFonts w:hint="eastAsia"/>
                <w:sz w:val="24"/>
              </w:rPr>
              <w:t xml:space="preserve">                               </w:t>
            </w:r>
          </w:p>
          <w:p w:rsidR="00FF3CC6" w:rsidRDefault="00D12A63" w:rsidP="00D12A63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FF3CC6">
              <w:rPr>
                <w:rFonts w:hint="eastAsia"/>
                <w:sz w:val="24"/>
              </w:rPr>
              <w:t>经办人：</w:t>
            </w:r>
            <w:r w:rsidR="00724D4D">
              <w:rPr>
                <w:rFonts w:hint="eastAsia"/>
                <w:sz w:val="24"/>
              </w:rPr>
              <w:t xml:space="preserve"> </w:t>
            </w:r>
          </w:p>
          <w:p w:rsidR="00FF3CC6" w:rsidRDefault="00D12A63" w:rsidP="00D12A63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FF3CC6">
              <w:rPr>
                <w:rFonts w:hint="eastAsia"/>
                <w:sz w:val="24"/>
              </w:rPr>
              <w:t>广东省药品交易中心盖章</w:t>
            </w:r>
          </w:p>
          <w:p w:rsidR="00FF3CC6" w:rsidRDefault="00FF3CC6" w:rsidP="001137BD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D12A63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FF3CC6" w:rsidRDefault="00FF3CC6" w:rsidP="00113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1D13E9" w:rsidRDefault="001D13E9" w:rsidP="001D13E9">
      <w:pPr>
        <w:ind w:left="660" w:hangingChars="300" w:hanging="660"/>
        <w:rPr>
          <w:rFonts w:ascii="仿宋" w:eastAsia="仿宋" w:hAnsi="仿宋"/>
          <w:sz w:val="22"/>
        </w:rPr>
      </w:pPr>
      <w:r w:rsidRPr="001D13E9">
        <w:rPr>
          <w:rFonts w:ascii="仿宋" w:eastAsia="仿宋" w:hAnsi="仿宋" w:hint="eastAsia"/>
          <w:sz w:val="22"/>
        </w:rPr>
        <w:t>备注：</w:t>
      </w:r>
      <w:r>
        <w:rPr>
          <w:rFonts w:ascii="仿宋" w:eastAsia="仿宋" w:hAnsi="仿宋" w:hint="eastAsia"/>
          <w:sz w:val="22"/>
        </w:rPr>
        <w:t>1.</w:t>
      </w:r>
      <w:r w:rsidRPr="001D13E9">
        <w:rPr>
          <w:rFonts w:ascii="仿宋" w:eastAsia="仿宋" w:hAnsi="仿宋" w:hint="eastAsia"/>
          <w:sz w:val="22"/>
        </w:rPr>
        <w:t>请将以上信息填写准确，</w:t>
      </w:r>
      <w:r w:rsidR="00BF70C5">
        <w:rPr>
          <w:rFonts w:ascii="仿宋" w:eastAsia="仿宋" w:hAnsi="仿宋" w:hint="eastAsia"/>
          <w:sz w:val="22"/>
        </w:rPr>
        <w:t>并将该申请表的扫描件及</w:t>
      </w:r>
      <w:r>
        <w:rPr>
          <w:rFonts w:ascii="仿宋" w:eastAsia="仿宋" w:hAnsi="仿宋" w:hint="eastAsia"/>
          <w:sz w:val="22"/>
        </w:rPr>
        <w:t>加盖公章的申请人身份证复印件一并</w:t>
      </w:r>
      <w:r w:rsidRPr="001D13E9">
        <w:rPr>
          <w:rFonts w:ascii="仿宋" w:eastAsia="仿宋" w:hAnsi="仿宋" w:hint="eastAsia"/>
          <w:sz w:val="22"/>
        </w:rPr>
        <w:t>发送至药交中心专用邮箱(</w:t>
      </w:r>
      <w:hyperlink r:id="rId9" w:history="1">
        <w:r w:rsidRPr="00404C86">
          <w:rPr>
            <w:rStyle w:val="a3"/>
            <w:rFonts w:ascii="仿宋" w:eastAsia="仿宋" w:hAnsi="仿宋" w:hint="eastAsia"/>
            <w:sz w:val="22"/>
          </w:rPr>
          <w:t>jiesuanzu@gdmede.com.cn</w:t>
        </w:r>
      </w:hyperlink>
      <w:r w:rsidRPr="001D13E9">
        <w:rPr>
          <w:rFonts w:ascii="仿宋" w:eastAsia="仿宋" w:hAnsi="仿宋" w:hint="eastAsia"/>
          <w:sz w:val="22"/>
        </w:rPr>
        <w:t>)。</w:t>
      </w:r>
    </w:p>
    <w:p w:rsidR="001D13E9" w:rsidRDefault="001D13E9" w:rsidP="001D13E9">
      <w:pPr>
        <w:ind w:left="660" w:hangingChars="300" w:hanging="66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 xml:space="preserve">      2.经</w:t>
      </w:r>
      <w:r w:rsidR="00BF70C5">
        <w:rPr>
          <w:rFonts w:ascii="仿宋" w:eastAsia="仿宋" w:hAnsi="仿宋" w:hint="eastAsia"/>
          <w:sz w:val="22"/>
        </w:rPr>
        <w:t>药交中心审核通过后，将该申请表发送至申请人邮箱，请务必确保邮箱地址的准确性并及时查收。</w:t>
      </w:r>
    </w:p>
    <w:p w:rsidR="001D13E9" w:rsidRPr="00E120EB" w:rsidRDefault="00BF70C5" w:rsidP="00E120EB">
      <w:pPr>
        <w:ind w:left="660" w:hangingChars="300" w:hanging="66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 xml:space="preserve">      3.会员可携带经药交中心审批通过的申请表到银行解绑变更。</w:t>
      </w:r>
    </w:p>
    <w:sectPr w:rsidR="001D13E9" w:rsidRPr="00E1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F2" w:rsidRDefault="008526F2" w:rsidP="00443B77">
      <w:r>
        <w:separator/>
      </w:r>
    </w:p>
  </w:endnote>
  <w:endnote w:type="continuationSeparator" w:id="0">
    <w:p w:rsidR="008526F2" w:rsidRDefault="008526F2" w:rsidP="0044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ahnschrift Light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大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F2" w:rsidRDefault="008526F2" w:rsidP="00443B77">
      <w:r>
        <w:separator/>
      </w:r>
    </w:p>
  </w:footnote>
  <w:footnote w:type="continuationSeparator" w:id="0">
    <w:p w:rsidR="008526F2" w:rsidRDefault="008526F2" w:rsidP="0044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C6"/>
    <w:rsid w:val="000A05C8"/>
    <w:rsid w:val="001D13E9"/>
    <w:rsid w:val="00227D4D"/>
    <w:rsid w:val="00340303"/>
    <w:rsid w:val="00443B77"/>
    <w:rsid w:val="004935D5"/>
    <w:rsid w:val="006E0C21"/>
    <w:rsid w:val="00705B3E"/>
    <w:rsid w:val="007120F7"/>
    <w:rsid w:val="00724D4D"/>
    <w:rsid w:val="007A1E39"/>
    <w:rsid w:val="008526F2"/>
    <w:rsid w:val="00A846CE"/>
    <w:rsid w:val="00BF70C5"/>
    <w:rsid w:val="00C41139"/>
    <w:rsid w:val="00D12A63"/>
    <w:rsid w:val="00D22453"/>
    <w:rsid w:val="00D3245F"/>
    <w:rsid w:val="00E120EB"/>
    <w:rsid w:val="00EB73A1"/>
    <w:rsid w:val="00FD72EA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D6F598-B8F6-446D-B3F7-FA465607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3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B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B7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403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403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esuanzu@gdmede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MM</cp:lastModifiedBy>
  <cp:revision>2</cp:revision>
  <cp:lastPrinted>2014-08-18T01:58:00Z</cp:lastPrinted>
  <dcterms:created xsi:type="dcterms:W3CDTF">2020-04-30T17:24:00Z</dcterms:created>
  <dcterms:modified xsi:type="dcterms:W3CDTF">2020-04-30T17:24:00Z</dcterms:modified>
</cp:coreProperties>
</file>